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7C" w:rsidRPr="00B46460" w:rsidRDefault="009D417C" w:rsidP="009D417C">
      <w:pPr>
        <w:tabs>
          <w:tab w:val="center" w:pos="4677"/>
          <w:tab w:val="center" w:pos="4748"/>
          <w:tab w:val="left" w:pos="7650"/>
          <w:tab w:val="right" w:pos="9496"/>
        </w:tabs>
        <w:spacing w:after="0" w:line="240" w:lineRule="auto"/>
        <w:jc w:val="center"/>
        <w:rPr>
          <w:rFonts w:ascii="Arial" w:eastAsia="Times New Roman" w:hAnsi="Arial" w:cs="Arial"/>
          <w:sz w:val="24"/>
          <w:szCs w:val="24"/>
          <w:lang w:eastAsia="en-US"/>
        </w:rPr>
      </w:pPr>
      <w:r w:rsidRPr="00B46460">
        <w:rPr>
          <w:rFonts w:ascii="Arial" w:eastAsia="Times New Roman" w:hAnsi="Arial" w:cs="Arial"/>
          <w:b/>
          <w:sz w:val="24"/>
          <w:szCs w:val="24"/>
          <w:lang w:eastAsia="en-US"/>
        </w:rPr>
        <w:t>Красноярский край</w:t>
      </w:r>
    </w:p>
    <w:p w:rsidR="009D417C" w:rsidRPr="00B46460" w:rsidRDefault="009D417C" w:rsidP="009D417C">
      <w:pPr>
        <w:spacing w:after="0" w:line="240" w:lineRule="auto"/>
        <w:jc w:val="center"/>
        <w:rPr>
          <w:rFonts w:ascii="Arial" w:eastAsia="Times New Roman" w:hAnsi="Arial" w:cs="Arial"/>
          <w:b/>
          <w:sz w:val="24"/>
          <w:szCs w:val="24"/>
          <w:lang w:eastAsia="en-US"/>
        </w:rPr>
      </w:pPr>
      <w:r w:rsidRPr="00B46460">
        <w:rPr>
          <w:rFonts w:ascii="Arial" w:eastAsia="Times New Roman" w:hAnsi="Arial" w:cs="Arial"/>
          <w:b/>
          <w:sz w:val="24"/>
          <w:szCs w:val="24"/>
          <w:lang w:eastAsia="en-US"/>
        </w:rPr>
        <w:t>САЯНСКИЙ РАЙОННЫЙ СОВЕТ ДЕПУТАТОВ</w:t>
      </w:r>
    </w:p>
    <w:p w:rsidR="009D417C" w:rsidRPr="00B46460" w:rsidRDefault="009D417C" w:rsidP="009D417C">
      <w:pPr>
        <w:spacing w:after="0" w:line="240" w:lineRule="auto"/>
        <w:jc w:val="center"/>
        <w:rPr>
          <w:rFonts w:ascii="Arial" w:eastAsia="Times New Roman" w:hAnsi="Arial" w:cs="Arial"/>
          <w:sz w:val="24"/>
          <w:szCs w:val="24"/>
          <w:lang w:eastAsia="en-US"/>
        </w:rPr>
      </w:pPr>
      <w:r w:rsidRPr="00B46460">
        <w:rPr>
          <w:rFonts w:ascii="Arial" w:eastAsia="Times New Roman" w:hAnsi="Arial" w:cs="Arial"/>
          <w:sz w:val="24"/>
          <w:szCs w:val="24"/>
          <w:lang w:eastAsia="en-US"/>
        </w:rPr>
        <w:t>ШЕСТОГО СОЗЫВА</w:t>
      </w:r>
    </w:p>
    <w:p w:rsidR="009D417C" w:rsidRPr="00B46460" w:rsidRDefault="009D417C" w:rsidP="009D417C">
      <w:pPr>
        <w:spacing w:after="0" w:line="240" w:lineRule="auto"/>
        <w:jc w:val="center"/>
        <w:rPr>
          <w:rFonts w:ascii="Arial" w:eastAsia="Times New Roman" w:hAnsi="Arial" w:cs="Arial"/>
          <w:b/>
          <w:sz w:val="24"/>
          <w:szCs w:val="24"/>
          <w:lang w:eastAsia="en-US"/>
        </w:rPr>
      </w:pPr>
    </w:p>
    <w:p w:rsidR="009D417C" w:rsidRPr="00B46460" w:rsidRDefault="009D417C" w:rsidP="009D417C">
      <w:pPr>
        <w:spacing w:after="0" w:line="240" w:lineRule="auto"/>
        <w:jc w:val="center"/>
        <w:rPr>
          <w:rFonts w:ascii="Arial" w:eastAsia="Times New Roman" w:hAnsi="Arial" w:cs="Arial"/>
          <w:b/>
          <w:sz w:val="24"/>
          <w:szCs w:val="24"/>
          <w:lang w:eastAsia="en-US"/>
        </w:rPr>
      </w:pPr>
      <w:r w:rsidRPr="00B46460">
        <w:rPr>
          <w:rFonts w:ascii="Arial" w:eastAsia="Times New Roman" w:hAnsi="Arial" w:cs="Arial"/>
          <w:b/>
          <w:sz w:val="24"/>
          <w:szCs w:val="24"/>
          <w:lang w:eastAsia="en-US"/>
        </w:rPr>
        <w:t>Р Е Ш Е Н И Е</w:t>
      </w:r>
    </w:p>
    <w:p w:rsidR="009D417C" w:rsidRPr="00B46460" w:rsidRDefault="009D417C" w:rsidP="009D417C">
      <w:pPr>
        <w:spacing w:after="0" w:line="240" w:lineRule="auto"/>
        <w:jc w:val="right"/>
        <w:rPr>
          <w:rFonts w:ascii="Arial" w:eastAsia="Times New Roman" w:hAnsi="Arial" w:cs="Arial"/>
          <w:sz w:val="24"/>
          <w:szCs w:val="24"/>
          <w:lang w:eastAsia="en-US"/>
        </w:rPr>
      </w:pPr>
    </w:p>
    <w:p w:rsidR="009D417C" w:rsidRPr="00B46460" w:rsidRDefault="0050663C" w:rsidP="009D417C">
      <w:pPr>
        <w:tabs>
          <w:tab w:val="left" w:pos="8208"/>
        </w:tabs>
        <w:spacing w:after="0" w:line="240" w:lineRule="auto"/>
        <w:rPr>
          <w:rFonts w:ascii="Arial" w:eastAsia="Times New Roman" w:hAnsi="Arial" w:cs="Arial"/>
          <w:sz w:val="24"/>
          <w:szCs w:val="24"/>
          <w:lang w:eastAsia="en-US"/>
        </w:rPr>
      </w:pPr>
      <w:r w:rsidRPr="00B46460">
        <w:rPr>
          <w:rFonts w:ascii="Arial" w:eastAsia="Times New Roman" w:hAnsi="Arial" w:cs="Arial"/>
          <w:sz w:val="24"/>
          <w:szCs w:val="24"/>
          <w:lang w:eastAsia="en-US"/>
        </w:rPr>
        <w:t>8 августа 2023</w:t>
      </w:r>
      <w:r w:rsidR="009D417C" w:rsidRPr="00B46460">
        <w:rPr>
          <w:rFonts w:ascii="Arial" w:eastAsia="Times New Roman" w:hAnsi="Arial" w:cs="Arial"/>
          <w:sz w:val="24"/>
          <w:szCs w:val="24"/>
          <w:lang w:eastAsia="en-US"/>
        </w:rPr>
        <w:t xml:space="preserve"> года                                             </w:t>
      </w:r>
      <w:r w:rsidRPr="00B46460">
        <w:rPr>
          <w:rFonts w:ascii="Arial" w:eastAsia="Times New Roman" w:hAnsi="Arial" w:cs="Arial"/>
          <w:sz w:val="24"/>
          <w:szCs w:val="24"/>
          <w:lang w:eastAsia="en-US"/>
        </w:rPr>
        <w:t xml:space="preserve">                           </w:t>
      </w:r>
      <w:r w:rsidR="005A5D1F" w:rsidRPr="00B46460">
        <w:rPr>
          <w:rFonts w:ascii="Arial" w:eastAsia="Times New Roman" w:hAnsi="Arial" w:cs="Arial"/>
          <w:sz w:val="24"/>
          <w:szCs w:val="24"/>
          <w:lang w:eastAsia="en-US"/>
        </w:rPr>
        <w:t xml:space="preserve">           </w:t>
      </w:r>
      <w:r w:rsidR="009D417C" w:rsidRPr="00B46460">
        <w:rPr>
          <w:rFonts w:ascii="Arial" w:eastAsia="Times New Roman" w:hAnsi="Arial" w:cs="Arial"/>
          <w:sz w:val="24"/>
          <w:szCs w:val="24"/>
          <w:lang w:eastAsia="en-US"/>
        </w:rPr>
        <w:t xml:space="preserve">     № </w:t>
      </w:r>
      <w:r w:rsidR="003D4324">
        <w:rPr>
          <w:rFonts w:ascii="Arial" w:eastAsia="Times New Roman" w:hAnsi="Arial" w:cs="Arial"/>
          <w:sz w:val="24"/>
          <w:szCs w:val="24"/>
          <w:lang w:eastAsia="en-US"/>
        </w:rPr>
        <w:t>34-245</w:t>
      </w:r>
    </w:p>
    <w:p w:rsidR="009D417C" w:rsidRPr="00B46460" w:rsidRDefault="009D417C" w:rsidP="009D417C">
      <w:pPr>
        <w:spacing w:after="0" w:line="240" w:lineRule="auto"/>
        <w:jc w:val="center"/>
        <w:rPr>
          <w:rFonts w:ascii="Arial" w:eastAsia="Times New Roman" w:hAnsi="Arial" w:cs="Arial"/>
          <w:sz w:val="24"/>
          <w:szCs w:val="24"/>
          <w:lang w:eastAsia="en-US"/>
        </w:rPr>
      </w:pPr>
    </w:p>
    <w:p w:rsidR="009D417C" w:rsidRPr="00B46460" w:rsidRDefault="009D417C" w:rsidP="009D417C">
      <w:pPr>
        <w:spacing w:after="0" w:line="240" w:lineRule="auto"/>
        <w:jc w:val="both"/>
        <w:rPr>
          <w:rFonts w:ascii="Arial" w:eastAsia="Times New Roman" w:hAnsi="Arial" w:cs="Arial"/>
          <w:sz w:val="24"/>
          <w:szCs w:val="24"/>
          <w:lang w:eastAsia="en-US"/>
        </w:rPr>
      </w:pPr>
    </w:p>
    <w:p w:rsidR="009D417C" w:rsidRPr="00B46460" w:rsidRDefault="009D417C" w:rsidP="009D417C">
      <w:pPr>
        <w:spacing w:after="0" w:line="240" w:lineRule="auto"/>
        <w:jc w:val="both"/>
        <w:rPr>
          <w:rFonts w:ascii="Arial" w:eastAsia="Times New Roman" w:hAnsi="Arial" w:cs="Arial"/>
          <w:sz w:val="24"/>
          <w:szCs w:val="24"/>
          <w:lang w:eastAsia="en-US"/>
        </w:rPr>
      </w:pPr>
      <w:r w:rsidRPr="00B46460">
        <w:rPr>
          <w:rFonts w:ascii="Arial" w:eastAsia="Times New Roman" w:hAnsi="Arial" w:cs="Arial"/>
          <w:sz w:val="24"/>
          <w:szCs w:val="24"/>
          <w:lang w:eastAsia="en-US"/>
        </w:rPr>
        <w:t>Об отчете главы Саянского района</w:t>
      </w:r>
    </w:p>
    <w:p w:rsidR="009D417C" w:rsidRPr="00B46460" w:rsidRDefault="009D417C" w:rsidP="009D417C">
      <w:pPr>
        <w:spacing w:after="0" w:line="240" w:lineRule="auto"/>
        <w:jc w:val="both"/>
        <w:rPr>
          <w:rFonts w:ascii="Arial" w:eastAsia="Times New Roman" w:hAnsi="Arial" w:cs="Arial"/>
          <w:sz w:val="24"/>
          <w:szCs w:val="24"/>
          <w:lang w:eastAsia="en-US"/>
        </w:rPr>
      </w:pPr>
      <w:r w:rsidRPr="00B46460">
        <w:rPr>
          <w:rFonts w:ascii="Arial" w:eastAsia="Times New Roman" w:hAnsi="Arial" w:cs="Arial"/>
          <w:sz w:val="24"/>
          <w:szCs w:val="24"/>
          <w:lang w:eastAsia="en-US"/>
        </w:rPr>
        <w:t>о результатах его деятельности и деятельности</w:t>
      </w:r>
    </w:p>
    <w:p w:rsidR="00B46460" w:rsidRPr="00B46460" w:rsidRDefault="009D417C" w:rsidP="009D417C">
      <w:pPr>
        <w:spacing w:after="0" w:line="240" w:lineRule="auto"/>
        <w:jc w:val="both"/>
        <w:rPr>
          <w:rFonts w:ascii="Arial" w:eastAsia="Times New Roman" w:hAnsi="Arial" w:cs="Arial"/>
          <w:sz w:val="24"/>
          <w:szCs w:val="24"/>
          <w:lang w:eastAsia="en-US"/>
        </w:rPr>
      </w:pPr>
      <w:r w:rsidRPr="00B46460">
        <w:rPr>
          <w:rFonts w:ascii="Arial" w:eastAsia="Times New Roman" w:hAnsi="Arial" w:cs="Arial"/>
          <w:sz w:val="24"/>
          <w:szCs w:val="24"/>
          <w:lang w:eastAsia="en-US"/>
        </w:rPr>
        <w:t>администрации Саянского района за 202</w:t>
      </w:r>
      <w:r w:rsidR="0050663C" w:rsidRPr="00B46460">
        <w:rPr>
          <w:rFonts w:ascii="Arial" w:eastAsia="Times New Roman" w:hAnsi="Arial" w:cs="Arial"/>
          <w:sz w:val="24"/>
          <w:szCs w:val="24"/>
          <w:lang w:eastAsia="en-US"/>
        </w:rPr>
        <w:t>2</w:t>
      </w:r>
      <w:r w:rsidR="00B46460" w:rsidRPr="00B46460">
        <w:rPr>
          <w:rFonts w:ascii="Arial" w:eastAsia="Times New Roman" w:hAnsi="Arial" w:cs="Arial"/>
          <w:sz w:val="24"/>
          <w:szCs w:val="24"/>
          <w:lang w:eastAsia="en-US"/>
        </w:rPr>
        <w:t xml:space="preserve"> год</w:t>
      </w:r>
    </w:p>
    <w:p w:rsidR="009D417C" w:rsidRPr="00B46460" w:rsidRDefault="00B46460" w:rsidP="009D417C">
      <w:pPr>
        <w:spacing w:after="0" w:line="240" w:lineRule="auto"/>
        <w:jc w:val="both"/>
        <w:rPr>
          <w:rFonts w:ascii="Arial" w:eastAsia="Times New Roman" w:hAnsi="Arial" w:cs="Arial"/>
          <w:sz w:val="24"/>
          <w:szCs w:val="24"/>
          <w:lang w:eastAsia="en-US"/>
        </w:rPr>
      </w:pPr>
      <w:r w:rsidRPr="00B46460">
        <w:rPr>
          <w:rFonts w:ascii="Arial" w:eastAsia="Times New Roman" w:hAnsi="Arial" w:cs="Arial"/>
          <w:sz w:val="24"/>
          <w:szCs w:val="24"/>
          <w:lang w:eastAsia="en-US"/>
        </w:rPr>
        <w:t xml:space="preserve">и истекший период 2023 года </w:t>
      </w:r>
    </w:p>
    <w:p w:rsidR="009D417C" w:rsidRPr="00B46460" w:rsidRDefault="009D417C" w:rsidP="009D417C">
      <w:pPr>
        <w:spacing w:after="0" w:line="240" w:lineRule="auto"/>
        <w:ind w:firstLine="708"/>
        <w:jc w:val="both"/>
        <w:rPr>
          <w:rFonts w:ascii="Arial" w:eastAsia="Times New Roman" w:hAnsi="Arial" w:cs="Arial"/>
          <w:sz w:val="24"/>
          <w:szCs w:val="24"/>
          <w:lang w:eastAsia="en-US"/>
        </w:rPr>
      </w:pPr>
    </w:p>
    <w:p w:rsidR="009D417C" w:rsidRPr="00B46460" w:rsidRDefault="009D417C" w:rsidP="009D417C">
      <w:pPr>
        <w:spacing w:after="0" w:line="240" w:lineRule="auto"/>
        <w:ind w:firstLine="708"/>
        <w:jc w:val="both"/>
        <w:rPr>
          <w:rFonts w:ascii="Arial" w:eastAsia="Times New Roman" w:hAnsi="Arial" w:cs="Arial"/>
          <w:sz w:val="24"/>
          <w:szCs w:val="24"/>
          <w:lang w:eastAsia="en-US"/>
        </w:rPr>
      </w:pPr>
    </w:p>
    <w:p w:rsidR="009D417C" w:rsidRPr="00B46460" w:rsidRDefault="004B6EC4" w:rsidP="009D417C">
      <w:pPr>
        <w:spacing w:after="0" w:line="240" w:lineRule="auto"/>
        <w:ind w:firstLine="708"/>
        <w:jc w:val="both"/>
        <w:rPr>
          <w:rFonts w:ascii="Arial" w:eastAsia="Times New Roman" w:hAnsi="Arial" w:cs="Arial"/>
          <w:sz w:val="24"/>
          <w:szCs w:val="24"/>
          <w:lang w:eastAsia="en-US"/>
        </w:rPr>
      </w:pPr>
      <w:r w:rsidRPr="00B46460">
        <w:rPr>
          <w:rFonts w:ascii="Arial" w:eastAsia="Times New Roman" w:hAnsi="Arial" w:cs="Arial"/>
          <w:sz w:val="24"/>
          <w:szCs w:val="24"/>
          <w:lang w:eastAsia="en-US"/>
        </w:rPr>
        <w:t>Заслушав отчет Г</w:t>
      </w:r>
      <w:r w:rsidR="009D417C" w:rsidRPr="00B46460">
        <w:rPr>
          <w:rFonts w:ascii="Arial" w:eastAsia="Times New Roman" w:hAnsi="Arial" w:cs="Arial"/>
          <w:sz w:val="24"/>
          <w:szCs w:val="24"/>
          <w:lang w:eastAsia="en-US"/>
        </w:rPr>
        <w:t xml:space="preserve">лавы Саянского района </w:t>
      </w:r>
      <w:r w:rsidR="003D4324">
        <w:rPr>
          <w:rFonts w:ascii="Arial" w:eastAsia="Times New Roman" w:hAnsi="Arial" w:cs="Arial"/>
          <w:sz w:val="24"/>
          <w:szCs w:val="24"/>
          <w:lang w:eastAsia="en-US"/>
        </w:rPr>
        <w:t xml:space="preserve">Гребнева Владимира Владимировича </w:t>
      </w:r>
      <w:r w:rsidR="009D417C" w:rsidRPr="00B46460">
        <w:rPr>
          <w:rFonts w:ascii="Arial" w:eastAsia="Times New Roman" w:hAnsi="Arial" w:cs="Arial"/>
          <w:sz w:val="24"/>
          <w:szCs w:val="24"/>
          <w:lang w:eastAsia="en-US"/>
        </w:rPr>
        <w:t>о результатах его деятельности и деятельности администрации Саянского района за 202</w:t>
      </w:r>
      <w:r w:rsidR="003D4324">
        <w:rPr>
          <w:rFonts w:ascii="Arial" w:eastAsia="Times New Roman" w:hAnsi="Arial" w:cs="Arial"/>
          <w:sz w:val="24"/>
          <w:szCs w:val="24"/>
          <w:lang w:eastAsia="en-US"/>
        </w:rPr>
        <w:t>2</w:t>
      </w:r>
      <w:r w:rsidR="00FC45CD" w:rsidRPr="00B46460">
        <w:rPr>
          <w:rFonts w:ascii="Arial" w:eastAsia="Times New Roman" w:hAnsi="Arial" w:cs="Arial"/>
          <w:sz w:val="24"/>
          <w:szCs w:val="24"/>
          <w:lang w:eastAsia="en-US"/>
        </w:rPr>
        <w:t xml:space="preserve"> </w:t>
      </w:r>
      <w:r w:rsidR="009D417C" w:rsidRPr="00B46460">
        <w:rPr>
          <w:rFonts w:ascii="Arial" w:eastAsia="Times New Roman" w:hAnsi="Arial" w:cs="Arial"/>
          <w:sz w:val="24"/>
          <w:szCs w:val="24"/>
          <w:lang w:eastAsia="en-US"/>
        </w:rPr>
        <w:t>год</w:t>
      </w:r>
      <w:r w:rsidR="003D4324">
        <w:rPr>
          <w:rFonts w:ascii="Arial" w:eastAsia="Times New Roman" w:hAnsi="Arial" w:cs="Arial"/>
          <w:sz w:val="24"/>
          <w:szCs w:val="24"/>
          <w:lang w:eastAsia="en-US"/>
        </w:rPr>
        <w:t xml:space="preserve"> и истекший период 2023 года</w:t>
      </w:r>
      <w:r w:rsidR="009D417C" w:rsidRPr="00B46460">
        <w:rPr>
          <w:rFonts w:ascii="Arial" w:eastAsia="Times New Roman" w:hAnsi="Arial" w:cs="Arial"/>
          <w:sz w:val="24"/>
          <w:szCs w:val="24"/>
          <w:lang w:eastAsia="en-US"/>
        </w:rPr>
        <w:t>, на основании части</w:t>
      </w:r>
      <w:r w:rsidR="003539F7" w:rsidRPr="00B46460">
        <w:rPr>
          <w:rFonts w:ascii="Arial" w:eastAsia="Times New Roman" w:hAnsi="Arial" w:cs="Arial"/>
          <w:sz w:val="24"/>
          <w:szCs w:val="24"/>
          <w:lang w:eastAsia="en-US"/>
        </w:rPr>
        <w:t xml:space="preserve"> </w:t>
      </w:r>
      <w:r w:rsidR="009D417C" w:rsidRPr="00B46460">
        <w:rPr>
          <w:rFonts w:ascii="Arial" w:eastAsia="Times New Roman" w:hAnsi="Arial" w:cs="Arial"/>
          <w:sz w:val="24"/>
          <w:szCs w:val="24"/>
          <w:lang w:eastAsia="en-US"/>
        </w:rPr>
        <w:t>5.1 статьи 36 Федерального закона от 06.10.2003 N 131-ФЗ «Об общих принципах организации местного самоуправления в Российской Федерации», статьи 45, статьи 45-1 Регламента Саянского районного Совета депутатов, утвержденного решением Саянского районного Сов</w:t>
      </w:r>
      <w:r w:rsidR="0050663C" w:rsidRPr="00B46460">
        <w:rPr>
          <w:rFonts w:ascii="Arial" w:eastAsia="Times New Roman" w:hAnsi="Arial" w:cs="Arial"/>
          <w:sz w:val="24"/>
          <w:szCs w:val="24"/>
          <w:lang w:eastAsia="en-US"/>
        </w:rPr>
        <w:t>ета депутатов от 24.11.2010</w:t>
      </w:r>
      <w:r w:rsidR="00FC45CD" w:rsidRPr="00B46460">
        <w:rPr>
          <w:rFonts w:ascii="Arial" w:eastAsia="Times New Roman" w:hAnsi="Arial" w:cs="Arial"/>
          <w:sz w:val="24"/>
          <w:szCs w:val="24"/>
          <w:lang w:eastAsia="en-US"/>
        </w:rPr>
        <w:t xml:space="preserve"> </w:t>
      </w:r>
      <w:r w:rsidR="009D417C" w:rsidRPr="00B46460">
        <w:rPr>
          <w:rFonts w:ascii="Arial" w:eastAsia="Times New Roman" w:hAnsi="Arial" w:cs="Arial"/>
          <w:sz w:val="24"/>
          <w:szCs w:val="24"/>
          <w:lang w:eastAsia="en-US"/>
        </w:rPr>
        <w:t xml:space="preserve">№ 10-60, руководствуясь частью 2 статьи 34, частью 3 статьи 47 Устава </w:t>
      </w:r>
      <w:r w:rsidR="00FC45CD" w:rsidRPr="00B46460">
        <w:rPr>
          <w:rFonts w:ascii="Arial" w:eastAsia="Times New Roman" w:hAnsi="Arial" w:cs="Arial"/>
          <w:sz w:val="24"/>
          <w:szCs w:val="24"/>
          <w:lang w:eastAsia="en-US"/>
        </w:rPr>
        <w:t>Саянского муниципального района К</w:t>
      </w:r>
      <w:r w:rsidR="009D417C" w:rsidRPr="00B46460">
        <w:rPr>
          <w:rFonts w:ascii="Arial" w:eastAsia="Times New Roman" w:hAnsi="Arial" w:cs="Arial"/>
          <w:sz w:val="24"/>
          <w:szCs w:val="24"/>
          <w:lang w:eastAsia="en-US"/>
        </w:rPr>
        <w:t>расноярского края, Саянский районный Совет депутатов РЕШИЛ:</w:t>
      </w:r>
    </w:p>
    <w:p w:rsidR="004B6EC4" w:rsidRPr="00B46460" w:rsidRDefault="009D417C" w:rsidP="003D4324">
      <w:pPr>
        <w:spacing w:after="0" w:line="240" w:lineRule="auto"/>
        <w:ind w:firstLine="708"/>
        <w:jc w:val="both"/>
        <w:rPr>
          <w:rFonts w:ascii="Arial" w:eastAsia="Times New Roman" w:hAnsi="Arial" w:cs="Arial"/>
          <w:sz w:val="24"/>
          <w:szCs w:val="24"/>
          <w:lang w:eastAsia="en-US"/>
        </w:rPr>
      </w:pPr>
      <w:r w:rsidRPr="00B46460">
        <w:rPr>
          <w:rFonts w:ascii="Arial" w:eastAsia="Times New Roman" w:hAnsi="Arial" w:cs="Arial"/>
          <w:sz w:val="24"/>
          <w:szCs w:val="24"/>
          <w:lang w:eastAsia="en-US"/>
        </w:rPr>
        <w:t>1.</w:t>
      </w:r>
      <w:r w:rsidR="004B6EC4" w:rsidRPr="00B46460">
        <w:rPr>
          <w:rFonts w:ascii="Arial" w:eastAsia="Times New Roman" w:hAnsi="Arial" w:cs="Arial"/>
          <w:sz w:val="24"/>
          <w:szCs w:val="24"/>
          <w:lang w:eastAsia="en-US"/>
        </w:rPr>
        <w:t xml:space="preserve"> </w:t>
      </w:r>
      <w:r w:rsidR="0050663C" w:rsidRPr="00B46460">
        <w:rPr>
          <w:rFonts w:ascii="Arial" w:eastAsia="Times New Roman" w:hAnsi="Arial" w:cs="Arial"/>
          <w:sz w:val="24"/>
          <w:szCs w:val="24"/>
          <w:lang w:eastAsia="en-US"/>
        </w:rPr>
        <w:t>О</w:t>
      </w:r>
      <w:r w:rsidR="004B6EC4" w:rsidRPr="00B46460">
        <w:rPr>
          <w:rFonts w:ascii="Arial" w:eastAsia="Times New Roman" w:hAnsi="Arial" w:cs="Arial"/>
          <w:sz w:val="24"/>
          <w:szCs w:val="24"/>
          <w:lang w:eastAsia="en-US"/>
        </w:rPr>
        <w:t xml:space="preserve">тчет </w:t>
      </w:r>
      <w:r w:rsidR="00FC45CD" w:rsidRPr="00B46460">
        <w:rPr>
          <w:rFonts w:ascii="Arial" w:eastAsia="Times New Roman" w:hAnsi="Arial" w:cs="Arial"/>
          <w:sz w:val="24"/>
          <w:szCs w:val="24"/>
          <w:lang w:eastAsia="en-US"/>
        </w:rPr>
        <w:t>Глав</w:t>
      </w:r>
      <w:r w:rsidR="004B6EC4" w:rsidRPr="00B46460">
        <w:rPr>
          <w:rFonts w:ascii="Arial" w:eastAsia="Times New Roman" w:hAnsi="Arial" w:cs="Arial"/>
          <w:sz w:val="24"/>
          <w:szCs w:val="24"/>
          <w:lang w:eastAsia="en-US"/>
        </w:rPr>
        <w:t>ы</w:t>
      </w:r>
      <w:r w:rsidR="00FC45CD" w:rsidRPr="00B46460">
        <w:rPr>
          <w:rFonts w:ascii="Arial" w:eastAsia="Times New Roman" w:hAnsi="Arial" w:cs="Arial"/>
          <w:sz w:val="24"/>
          <w:szCs w:val="24"/>
          <w:lang w:eastAsia="en-US"/>
        </w:rPr>
        <w:t xml:space="preserve"> Саянского района </w:t>
      </w:r>
      <w:r w:rsidRPr="00B46460">
        <w:rPr>
          <w:rFonts w:ascii="Arial" w:eastAsia="Times New Roman" w:hAnsi="Arial" w:cs="Arial"/>
          <w:sz w:val="24"/>
          <w:szCs w:val="24"/>
          <w:lang w:eastAsia="en-US"/>
        </w:rPr>
        <w:t>о результатах его деятельности и деятельности администрации Саянского района за 202</w:t>
      </w:r>
      <w:r w:rsidR="0050663C" w:rsidRPr="00B46460">
        <w:rPr>
          <w:rFonts w:ascii="Arial" w:eastAsia="Times New Roman" w:hAnsi="Arial" w:cs="Arial"/>
          <w:sz w:val="24"/>
          <w:szCs w:val="24"/>
          <w:lang w:eastAsia="en-US"/>
        </w:rPr>
        <w:t>2</w:t>
      </w:r>
      <w:r w:rsidR="004B6EC4" w:rsidRPr="00B46460">
        <w:rPr>
          <w:rFonts w:ascii="Arial" w:eastAsia="Times New Roman" w:hAnsi="Arial" w:cs="Arial"/>
          <w:sz w:val="24"/>
          <w:szCs w:val="24"/>
          <w:lang w:eastAsia="en-US"/>
        </w:rPr>
        <w:t xml:space="preserve"> год</w:t>
      </w:r>
      <w:r w:rsidR="00B46460" w:rsidRPr="00B46460">
        <w:rPr>
          <w:rFonts w:ascii="Arial" w:eastAsia="Times New Roman" w:hAnsi="Arial" w:cs="Arial"/>
          <w:sz w:val="24"/>
          <w:szCs w:val="24"/>
          <w:lang w:eastAsia="en-US"/>
        </w:rPr>
        <w:t xml:space="preserve"> и истекший период 2023 года </w:t>
      </w:r>
      <w:r w:rsidR="003D4324">
        <w:rPr>
          <w:rFonts w:ascii="Arial" w:eastAsia="Times New Roman" w:hAnsi="Arial" w:cs="Arial"/>
          <w:sz w:val="24"/>
          <w:szCs w:val="24"/>
          <w:lang w:eastAsia="en-US"/>
        </w:rPr>
        <w:t xml:space="preserve">принять к сведению </w:t>
      </w:r>
      <w:r w:rsidR="004B6EC4" w:rsidRPr="00B46460">
        <w:rPr>
          <w:rFonts w:ascii="Arial" w:eastAsia="Times New Roman" w:hAnsi="Arial" w:cs="Arial"/>
          <w:sz w:val="24"/>
          <w:szCs w:val="24"/>
          <w:lang w:eastAsia="en-US"/>
        </w:rPr>
        <w:t>(отчет прилагается согласно приложению к настоящему решению)</w:t>
      </w:r>
      <w:r w:rsidR="003D4324">
        <w:rPr>
          <w:rFonts w:ascii="Arial" w:eastAsia="Times New Roman" w:hAnsi="Arial" w:cs="Arial"/>
          <w:sz w:val="24"/>
          <w:szCs w:val="24"/>
          <w:lang w:eastAsia="en-US"/>
        </w:rPr>
        <w:t>.</w:t>
      </w:r>
      <w:r w:rsidR="0050663C" w:rsidRPr="00B46460">
        <w:rPr>
          <w:rFonts w:ascii="Arial" w:eastAsia="Times New Roman" w:hAnsi="Arial" w:cs="Arial"/>
          <w:sz w:val="24"/>
          <w:szCs w:val="24"/>
          <w:lang w:eastAsia="en-US"/>
        </w:rPr>
        <w:t xml:space="preserve"> </w:t>
      </w:r>
    </w:p>
    <w:p w:rsidR="00EE1981" w:rsidRPr="00B46460" w:rsidRDefault="00EE1981" w:rsidP="003D4324">
      <w:pPr>
        <w:spacing w:after="0" w:line="240" w:lineRule="auto"/>
        <w:ind w:firstLine="708"/>
        <w:jc w:val="both"/>
        <w:rPr>
          <w:rFonts w:ascii="Arial" w:eastAsia="Times New Roman" w:hAnsi="Arial" w:cs="Arial"/>
          <w:sz w:val="24"/>
          <w:szCs w:val="24"/>
          <w:lang w:eastAsia="en-US"/>
        </w:rPr>
      </w:pPr>
      <w:r w:rsidRPr="00B46460">
        <w:rPr>
          <w:rFonts w:ascii="Arial" w:eastAsia="Times New Roman" w:hAnsi="Arial" w:cs="Arial"/>
          <w:sz w:val="24"/>
          <w:szCs w:val="24"/>
          <w:lang w:eastAsia="en-US"/>
        </w:rPr>
        <w:t xml:space="preserve">2. </w:t>
      </w:r>
      <w:r w:rsidR="004B6EC4" w:rsidRPr="00B46460">
        <w:rPr>
          <w:rFonts w:ascii="Arial" w:eastAsia="Times New Roman" w:hAnsi="Arial" w:cs="Arial"/>
          <w:sz w:val="24"/>
          <w:szCs w:val="24"/>
          <w:lang w:eastAsia="en-US"/>
        </w:rPr>
        <w:t>Признать д</w:t>
      </w:r>
      <w:r w:rsidRPr="00B46460">
        <w:rPr>
          <w:rFonts w:ascii="Arial" w:eastAsia="Times New Roman" w:hAnsi="Arial" w:cs="Arial"/>
          <w:sz w:val="24"/>
          <w:szCs w:val="24"/>
          <w:lang w:eastAsia="en-US"/>
        </w:rPr>
        <w:t xml:space="preserve">еятельность Главы Саянского района </w:t>
      </w:r>
      <w:r w:rsidR="0050663C" w:rsidRPr="00B46460">
        <w:rPr>
          <w:rFonts w:ascii="Arial" w:eastAsia="Times New Roman" w:hAnsi="Arial" w:cs="Arial"/>
          <w:sz w:val="24"/>
          <w:szCs w:val="24"/>
          <w:lang w:eastAsia="en-US"/>
        </w:rPr>
        <w:t>Гребнева Владимира Владимировича</w:t>
      </w:r>
      <w:r w:rsidR="005A5D1F" w:rsidRPr="00B46460">
        <w:rPr>
          <w:rFonts w:ascii="Arial" w:eastAsia="Times New Roman" w:hAnsi="Arial" w:cs="Arial"/>
          <w:sz w:val="24"/>
          <w:szCs w:val="24"/>
          <w:lang w:eastAsia="en-US"/>
        </w:rPr>
        <w:t xml:space="preserve"> за 202</w:t>
      </w:r>
      <w:r w:rsidR="0050663C" w:rsidRPr="00B46460">
        <w:rPr>
          <w:rFonts w:ascii="Arial" w:eastAsia="Times New Roman" w:hAnsi="Arial" w:cs="Arial"/>
          <w:sz w:val="24"/>
          <w:szCs w:val="24"/>
          <w:lang w:eastAsia="en-US"/>
        </w:rPr>
        <w:t>2</w:t>
      </w:r>
      <w:r w:rsidR="005A5D1F" w:rsidRPr="00B46460">
        <w:rPr>
          <w:rFonts w:ascii="Arial" w:eastAsia="Times New Roman" w:hAnsi="Arial" w:cs="Arial"/>
          <w:sz w:val="24"/>
          <w:szCs w:val="24"/>
          <w:lang w:eastAsia="en-US"/>
        </w:rPr>
        <w:t xml:space="preserve"> год</w:t>
      </w:r>
      <w:r w:rsidR="00B46460" w:rsidRPr="00B46460">
        <w:rPr>
          <w:rFonts w:ascii="Arial" w:eastAsia="Times New Roman" w:hAnsi="Arial" w:cs="Arial"/>
          <w:sz w:val="24"/>
          <w:szCs w:val="24"/>
          <w:lang w:eastAsia="en-US"/>
        </w:rPr>
        <w:t xml:space="preserve"> и истекший период 2023 года </w:t>
      </w:r>
      <w:r w:rsidR="003D4324">
        <w:rPr>
          <w:rFonts w:ascii="Arial" w:eastAsia="Times New Roman" w:hAnsi="Arial" w:cs="Arial"/>
          <w:sz w:val="24"/>
          <w:szCs w:val="24"/>
          <w:lang w:eastAsia="en-US"/>
        </w:rPr>
        <w:t>удовлетворительной.</w:t>
      </w:r>
    </w:p>
    <w:p w:rsidR="009D417C" w:rsidRPr="00B46460" w:rsidRDefault="00EE1981" w:rsidP="009D417C">
      <w:pPr>
        <w:spacing w:after="0" w:line="240" w:lineRule="auto"/>
        <w:ind w:firstLine="708"/>
        <w:contextualSpacing/>
        <w:jc w:val="both"/>
        <w:rPr>
          <w:rFonts w:ascii="Arial" w:eastAsia="Calibri" w:hAnsi="Arial" w:cs="Arial"/>
          <w:sz w:val="24"/>
          <w:szCs w:val="24"/>
          <w:lang w:eastAsia="en-US"/>
        </w:rPr>
      </w:pPr>
      <w:r w:rsidRPr="00B46460">
        <w:rPr>
          <w:rFonts w:ascii="Arial" w:eastAsia="Calibri" w:hAnsi="Arial" w:cs="Arial"/>
          <w:sz w:val="24"/>
          <w:szCs w:val="24"/>
          <w:lang w:eastAsia="en-US"/>
        </w:rPr>
        <w:t>3</w:t>
      </w:r>
      <w:r w:rsidR="009D417C" w:rsidRPr="00B46460">
        <w:rPr>
          <w:rFonts w:ascii="Arial" w:eastAsia="Calibri" w:hAnsi="Arial" w:cs="Arial"/>
          <w:sz w:val="24"/>
          <w:szCs w:val="24"/>
          <w:lang w:eastAsia="en-US"/>
        </w:rPr>
        <w:t xml:space="preserve">. Настоящее решение вступает в силу со дня его подписания, подлежит официальному опубликованию в общественно-политической газете Саянского района «Присаянье», а также размещению на официальном сайте Саянского района </w:t>
      </w:r>
      <w:hyperlink r:id="rId8" w:history="1">
        <w:r w:rsidR="009D417C" w:rsidRPr="00B46460">
          <w:rPr>
            <w:rFonts w:ascii="Arial" w:eastAsia="Calibri" w:hAnsi="Arial" w:cs="Arial"/>
            <w:color w:val="1F497D"/>
            <w:sz w:val="24"/>
            <w:szCs w:val="24"/>
            <w:u w:val="single"/>
            <w:lang w:eastAsia="en-US"/>
          </w:rPr>
          <w:t>www.adm-sayany.ru</w:t>
        </w:r>
      </w:hyperlink>
      <w:r w:rsidR="009D417C" w:rsidRPr="00B46460">
        <w:rPr>
          <w:rFonts w:ascii="Arial" w:eastAsia="Calibri" w:hAnsi="Arial" w:cs="Arial"/>
          <w:color w:val="1F497D"/>
          <w:sz w:val="24"/>
          <w:szCs w:val="24"/>
          <w:lang w:eastAsia="en-US"/>
        </w:rPr>
        <w:t>.</w:t>
      </w:r>
      <w:r w:rsidR="009D417C" w:rsidRPr="00B46460">
        <w:rPr>
          <w:rFonts w:ascii="Arial" w:eastAsia="Calibri" w:hAnsi="Arial" w:cs="Arial"/>
          <w:sz w:val="24"/>
          <w:szCs w:val="24"/>
          <w:lang w:eastAsia="en-US"/>
        </w:rPr>
        <w:t xml:space="preserve">  </w:t>
      </w:r>
    </w:p>
    <w:p w:rsidR="009D417C" w:rsidRPr="00B46460" w:rsidRDefault="009D417C" w:rsidP="009D417C">
      <w:pPr>
        <w:spacing w:after="0" w:line="240" w:lineRule="auto"/>
        <w:jc w:val="both"/>
        <w:rPr>
          <w:rFonts w:ascii="Arial" w:eastAsia="Times New Roman" w:hAnsi="Arial" w:cs="Arial"/>
          <w:sz w:val="24"/>
          <w:szCs w:val="24"/>
          <w:lang w:eastAsia="en-US"/>
        </w:rPr>
      </w:pPr>
    </w:p>
    <w:p w:rsidR="009D417C" w:rsidRPr="00B46460" w:rsidRDefault="009D417C" w:rsidP="009D417C">
      <w:pPr>
        <w:tabs>
          <w:tab w:val="left" w:pos="0"/>
        </w:tabs>
        <w:spacing w:after="0" w:line="240" w:lineRule="auto"/>
        <w:jc w:val="both"/>
        <w:rPr>
          <w:rFonts w:ascii="Arial" w:hAnsi="Arial" w:cs="Arial"/>
          <w:color w:val="414141"/>
          <w:sz w:val="24"/>
          <w:szCs w:val="24"/>
          <w:shd w:val="clear" w:color="auto" w:fill="FFFFFF"/>
        </w:rPr>
      </w:pPr>
    </w:p>
    <w:p w:rsidR="004B6EC4" w:rsidRPr="00B46460" w:rsidRDefault="004B6EC4" w:rsidP="009D417C">
      <w:pPr>
        <w:tabs>
          <w:tab w:val="left" w:pos="0"/>
        </w:tabs>
        <w:spacing w:after="0" w:line="240" w:lineRule="auto"/>
        <w:jc w:val="both"/>
        <w:rPr>
          <w:rFonts w:ascii="Arial" w:hAnsi="Arial" w:cs="Arial"/>
          <w:color w:val="414141"/>
          <w:sz w:val="24"/>
          <w:szCs w:val="24"/>
          <w:shd w:val="clear" w:color="auto" w:fill="FFFFFF"/>
        </w:rPr>
      </w:pPr>
    </w:p>
    <w:p w:rsidR="004B6EC4" w:rsidRPr="00B46460" w:rsidRDefault="004B6EC4" w:rsidP="009D417C">
      <w:pPr>
        <w:tabs>
          <w:tab w:val="left" w:pos="0"/>
        </w:tabs>
        <w:spacing w:after="0" w:line="240" w:lineRule="auto"/>
        <w:jc w:val="both"/>
        <w:rPr>
          <w:rFonts w:ascii="Arial" w:hAnsi="Arial" w:cs="Arial"/>
          <w:color w:val="414141"/>
          <w:sz w:val="24"/>
          <w:szCs w:val="24"/>
          <w:shd w:val="clear" w:color="auto" w:fill="FFFFFF"/>
        </w:rPr>
      </w:pPr>
    </w:p>
    <w:p w:rsidR="004B6EC4" w:rsidRPr="00B46460" w:rsidRDefault="004B6EC4" w:rsidP="009D417C">
      <w:pPr>
        <w:tabs>
          <w:tab w:val="left" w:pos="0"/>
        </w:tabs>
        <w:spacing w:after="0" w:line="240" w:lineRule="auto"/>
        <w:jc w:val="both"/>
        <w:rPr>
          <w:rFonts w:ascii="Arial" w:eastAsia="Times New Roman" w:hAnsi="Arial" w:cs="Arial"/>
          <w:sz w:val="24"/>
          <w:szCs w:val="24"/>
          <w:lang w:eastAsia="en-US"/>
        </w:rPr>
      </w:pPr>
    </w:p>
    <w:p w:rsidR="009D417C" w:rsidRPr="00B46460" w:rsidRDefault="009D417C" w:rsidP="009D417C">
      <w:pPr>
        <w:tabs>
          <w:tab w:val="left" w:pos="0"/>
        </w:tabs>
        <w:spacing w:after="0" w:line="240" w:lineRule="auto"/>
        <w:jc w:val="both"/>
        <w:rPr>
          <w:rFonts w:ascii="Arial" w:eastAsia="Times New Roman" w:hAnsi="Arial" w:cs="Arial"/>
          <w:sz w:val="24"/>
          <w:szCs w:val="24"/>
          <w:lang w:eastAsia="en-US"/>
        </w:rPr>
      </w:pPr>
    </w:p>
    <w:p w:rsidR="009D417C" w:rsidRPr="00B46460" w:rsidRDefault="009D417C" w:rsidP="009D417C">
      <w:pPr>
        <w:tabs>
          <w:tab w:val="left" w:pos="7464"/>
        </w:tabs>
        <w:spacing w:after="0" w:line="240" w:lineRule="auto"/>
        <w:ind w:right="-1"/>
        <w:jc w:val="both"/>
        <w:rPr>
          <w:rFonts w:ascii="Arial" w:eastAsia="Times New Roman" w:hAnsi="Arial" w:cs="Arial"/>
          <w:sz w:val="24"/>
          <w:szCs w:val="24"/>
          <w:lang w:eastAsia="en-US"/>
        </w:rPr>
      </w:pPr>
      <w:r w:rsidRPr="00B46460">
        <w:rPr>
          <w:rFonts w:ascii="Arial" w:eastAsia="Times New Roman" w:hAnsi="Arial" w:cs="Arial"/>
          <w:sz w:val="24"/>
          <w:szCs w:val="24"/>
          <w:lang w:eastAsia="en-US"/>
        </w:rPr>
        <w:t xml:space="preserve">Председатель                                                                     </w:t>
      </w:r>
    </w:p>
    <w:p w:rsidR="009D417C" w:rsidRPr="00B46460" w:rsidRDefault="009D417C" w:rsidP="009D417C">
      <w:pPr>
        <w:tabs>
          <w:tab w:val="left" w:pos="7464"/>
        </w:tabs>
        <w:spacing w:after="0" w:line="240" w:lineRule="auto"/>
        <w:ind w:right="-1"/>
        <w:jc w:val="both"/>
        <w:rPr>
          <w:rFonts w:ascii="Arial" w:eastAsia="Times New Roman" w:hAnsi="Arial" w:cs="Arial"/>
          <w:sz w:val="24"/>
          <w:szCs w:val="24"/>
          <w:lang w:eastAsia="en-US"/>
        </w:rPr>
      </w:pPr>
      <w:r w:rsidRPr="00B46460">
        <w:rPr>
          <w:rFonts w:ascii="Arial" w:eastAsia="Times New Roman" w:hAnsi="Arial" w:cs="Arial"/>
          <w:sz w:val="24"/>
          <w:szCs w:val="24"/>
          <w:lang w:eastAsia="en-US"/>
        </w:rPr>
        <w:t xml:space="preserve">Саянского районного Совета депутатов             __________________    В.А. Оглы                                      </w:t>
      </w:r>
    </w:p>
    <w:p w:rsidR="009D417C" w:rsidRPr="00B46460" w:rsidRDefault="009D417C" w:rsidP="009D417C">
      <w:pPr>
        <w:tabs>
          <w:tab w:val="left" w:pos="7464"/>
        </w:tabs>
        <w:spacing w:after="0" w:line="240" w:lineRule="auto"/>
        <w:ind w:right="-1"/>
        <w:jc w:val="right"/>
        <w:rPr>
          <w:rFonts w:ascii="Arial" w:eastAsia="Times New Roman" w:hAnsi="Arial" w:cs="Arial"/>
          <w:sz w:val="24"/>
          <w:szCs w:val="24"/>
          <w:lang w:eastAsia="en-US"/>
        </w:rPr>
      </w:pPr>
    </w:p>
    <w:p w:rsidR="009D417C" w:rsidRPr="00B46460" w:rsidRDefault="009D417C" w:rsidP="00F62EC7">
      <w:pPr>
        <w:autoSpaceDE w:val="0"/>
        <w:autoSpaceDN w:val="0"/>
        <w:adjustRightInd w:val="0"/>
        <w:ind w:firstLine="708"/>
        <w:jc w:val="right"/>
        <w:rPr>
          <w:rFonts w:ascii="Arial" w:hAnsi="Arial" w:cs="Arial"/>
          <w:sz w:val="24"/>
          <w:szCs w:val="24"/>
        </w:rPr>
      </w:pPr>
    </w:p>
    <w:p w:rsidR="0050663C" w:rsidRPr="00B46460" w:rsidRDefault="0050663C" w:rsidP="0050663C">
      <w:pPr>
        <w:autoSpaceDE w:val="0"/>
        <w:autoSpaceDN w:val="0"/>
        <w:adjustRightInd w:val="0"/>
        <w:rPr>
          <w:rFonts w:ascii="Arial" w:hAnsi="Arial" w:cs="Arial"/>
          <w:sz w:val="24"/>
          <w:szCs w:val="24"/>
        </w:rPr>
      </w:pPr>
    </w:p>
    <w:p w:rsidR="00B46460" w:rsidRDefault="00B46460" w:rsidP="0050663C">
      <w:pPr>
        <w:autoSpaceDE w:val="0"/>
        <w:autoSpaceDN w:val="0"/>
        <w:adjustRightInd w:val="0"/>
        <w:rPr>
          <w:rFonts w:ascii="Arial" w:hAnsi="Arial" w:cs="Arial"/>
          <w:sz w:val="24"/>
          <w:szCs w:val="24"/>
        </w:rPr>
      </w:pPr>
    </w:p>
    <w:p w:rsidR="003D4324" w:rsidRPr="00B46460" w:rsidRDefault="003D4324" w:rsidP="0050663C">
      <w:pPr>
        <w:autoSpaceDE w:val="0"/>
        <w:autoSpaceDN w:val="0"/>
        <w:adjustRightInd w:val="0"/>
        <w:rPr>
          <w:rFonts w:ascii="Arial" w:hAnsi="Arial" w:cs="Arial"/>
          <w:sz w:val="24"/>
          <w:szCs w:val="24"/>
        </w:rPr>
      </w:pPr>
    </w:p>
    <w:p w:rsidR="009D417C" w:rsidRPr="00B46460" w:rsidRDefault="0058013C" w:rsidP="005A5D1F">
      <w:pPr>
        <w:autoSpaceDE w:val="0"/>
        <w:autoSpaceDN w:val="0"/>
        <w:adjustRightInd w:val="0"/>
        <w:spacing w:after="0" w:line="240" w:lineRule="auto"/>
        <w:jc w:val="right"/>
        <w:rPr>
          <w:rFonts w:ascii="Arial" w:hAnsi="Arial" w:cs="Arial"/>
          <w:sz w:val="24"/>
          <w:szCs w:val="24"/>
        </w:rPr>
      </w:pPr>
      <w:r w:rsidRPr="00B46460">
        <w:rPr>
          <w:rFonts w:ascii="Arial" w:hAnsi="Arial" w:cs="Arial"/>
          <w:sz w:val="24"/>
          <w:szCs w:val="24"/>
        </w:rPr>
        <w:lastRenderedPageBreak/>
        <w:t xml:space="preserve">Приложение </w:t>
      </w:r>
    </w:p>
    <w:p w:rsidR="009D417C" w:rsidRPr="00B46460" w:rsidRDefault="00F62EC7" w:rsidP="009D417C">
      <w:pPr>
        <w:autoSpaceDE w:val="0"/>
        <w:autoSpaceDN w:val="0"/>
        <w:adjustRightInd w:val="0"/>
        <w:spacing w:after="0" w:line="240" w:lineRule="auto"/>
        <w:ind w:firstLine="709"/>
        <w:jc w:val="right"/>
        <w:rPr>
          <w:rFonts w:ascii="Arial" w:hAnsi="Arial" w:cs="Arial"/>
          <w:sz w:val="24"/>
          <w:szCs w:val="24"/>
        </w:rPr>
      </w:pPr>
      <w:r w:rsidRPr="00B46460">
        <w:rPr>
          <w:rFonts w:ascii="Arial" w:hAnsi="Arial" w:cs="Arial"/>
          <w:sz w:val="24"/>
          <w:szCs w:val="24"/>
        </w:rPr>
        <w:t xml:space="preserve"> к решению</w:t>
      </w:r>
      <w:r w:rsidR="009D417C" w:rsidRPr="00B46460">
        <w:rPr>
          <w:rFonts w:ascii="Arial" w:hAnsi="Arial" w:cs="Arial"/>
          <w:sz w:val="24"/>
          <w:szCs w:val="24"/>
        </w:rPr>
        <w:t xml:space="preserve"> </w:t>
      </w:r>
      <w:r w:rsidRPr="00B46460">
        <w:rPr>
          <w:rFonts w:ascii="Arial" w:hAnsi="Arial" w:cs="Arial"/>
          <w:sz w:val="24"/>
          <w:szCs w:val="24"/>
        </w:rPr>
        <w:t xml:space="preserve">Саянского районного Совета депутатов </w:t>
      </w:r>
    </w:p>
    <w:p w:rsidR="00F62EC7" w:rsidRPr="00B46460" w:rsidRDefault="00F62EC7" w:rsidP="009D417C">
      <w:pPr>
        <w:autoSpaceDE w:val="0"/>
        <w:autoSpaceDN w:val="0"/>
        <w:adjustRightInd w:val="0"/>
        <w:spacing w:after="0" w:line="240" w:lineRule="auto"/>
        <w:ind w:firstLine="709"/>
        <w:jc w:val="right"/>
        <w:rPr>
          <w:rFonts w:ascii="Arial" w:hAnsi="Arial" w:cs="Arial"/>
          <w:sz w:val="24"/>
          <w:szCs w:val="24"/>
        </w:rPr>
      </w:pPr>
      <w:r w:rsidRPr="00B46460">
        <w:rPr>
          <w:rFonts w:ascii="Arial" w:hAnsi="Arial" w:cs="Arial"/>
          <w:sz w:val="24"/>
          <w:szCs w:val="24"/>
        </w:rPr>
        <w:t>о</w:t>
      </w:r>
      <w:r w:rsidR="0050663C" w:rsidRPr="00B46460">
        <w:rPr>
          <w:rFonts w:ascii="Arial" w:hAnsi="Arial" w:cs="Arial"/>
          <w:sz w:val="24"/>
          <w:szCs w:val="24"/>
        </w:rPr>
        <w:t>т 8 августа 2023</w:t>
      </w:r>
      <w:r w:rsidR="009D417C" w:rsidRPr="00B46460">
        <w:rPr>
          <w:rFonts w:ascii="Arial" w:hAnsi="Arial" w:cs="Arial"/>
          <w:sz w:val="24"/>
          <w:szCs w:val="24"/>
        </w:rPr>
        <w:t xml:space="preserve"> года</w:t>
      </w:r>
      <w:r w:rsidRPr="00B46460">
        <w:rPr>
          <w:rFonts w:ascii="Arial" w:hAnsi="Arial" w:cs="Arial"/>
          <w:sz w:val="24"/>
          <w:szCs w:val="24"/>
        </w:rPr>
        <w:t xml:space="preserve"> №</w:t>
      </w:r>
      <w:r w:rsidR="005A5D1F" w:rsidRPr="00B46460">
        <w:rPr>
          <w:rFonts w:ascii="Arial" w:hAnsi="Arial" w:cs="Arial"/>
          <w:sz w:val="24"/>
          <w:szCs w:val="24"/>
        </w:rPr>
        <w:t xml:space="preserve"> </w:t>
      </w:r>
      <w:r w:rsidR="008B674F">
        <w:rPr>
          <w:rFonts w:ascii="Arial" w:hAnsi="Arial" w:cs="Arial"/>
          <w:sz w:val="24"/>
          <w:szCs w:val="24"/>
        </w:rPr>
        <w:t>34-245</w:t>
      </w:r>
    </w:p>
    <w:p w:rsidR="00F62EC7" w:rsidRPr="00B46460" w:rsidRDefault="00F62EC7" w:rsidP="009D417C">
      <w:pPr>
        <w:autoSpaceDE w:val="0"/>
        <w:autoSpaceDN w:val="0"/>
        <w:adjustRightInd w:val="0"/>
        <w:spacing w:after="0" w:line="240" w:lineRule="auto"/>
        <w:ind w:firstLine="709"/>
        <w:jc w:val="right"/>
        <w:rPr>
          <w:rFonts w:ascii="Arial" w:hAnsi="Arial" w:cs="Arial"/>
          <w:sz w:val="24"/>
          <w:szCs w:val="24"/>
        </w:rPr>
      </w:pPr>
    </w:p>
    <w:p w:rsidR="00F62EC7" w:rsidRPr="00B46460" w:rsidRDefault="00F62EC7" w:rsidP="009D417C">
      <w:pPr>
        <w:autoSpaceDE w:val="0"/>
        <w:autoSpaceDN w:val="0"/>
        <w:adjustRightInd w:val="0"/>
        <w:spacing w:after="0" w:line="240" w:lineRule="auto"/>
        <w:ind w:firstLine="709"/>
        <w:jc w:val="right"/>
        <w:rPr>
          <w:rFonts w:ascii="Arial" w:hAnsi="Arial" w:cs="Arial"/>
          <w:sz w:val="24"/>
          <w:szCs w:val="24"/>
        </w:rPr>
      </w:pPr>
    </w:p>
    <w:p w:rsidR="00F62EC7" w:rsidRPr="00B46460" w:rsidRDefault="00394A1F" w:rsidP="00394A1F">
      <w:pPr>
        <w:autoSpaceDE w:val="0"/>
        <w:autoSpaceDN w:val="0"/>
        <w:adjustRightInd w:val="0"/>
        <w:spacing w:after="0" w:line="240" w:lineRule="auto"/>
        <w:ind w:firstLine="709"/>
        <w:jc w:val="center"/>
        <w:rPr>
          <w:rFonts w:ascii="Arial" w:hAnsi="Arial" w:cs="Arial"/>
          <w:b/>
          <w:sz w:val="24"/>
          <w:szCs w:val="24"/>
        </w:rPr>
      </w:pPr>
      <w:r w:rsidRPr="00B46460">
        <w:rPr>
          <w:rFonts w:ascii="Arial" w:hAnsi="Arial" w:cs="Arial"/>
          <w:b/>
          <w:sz w:val="24"/>
          <w:szCs w:val="24"/>
        </w:rPr>
        <w:t>ОТЧЕТ ГЛАВЫ САЯНСКОГО РАЙОНА</w:t>
      </w:r>
    </w:p>
    <w:p w:rsidR="00B46460" w:rsidRPr="00B46460" w:rsidRDefault="00394A1F" w:rsidP="00394A1F">
      <w:pPr>
        <w:autoSpaceDE w:val="0"/>
        <w:autoSpaceDN w:val="0"/>
        <w:adjustRightInd w:val="0"/>
        <w:spacing w:after="0" w:line="240" w:lineRule="auto"/>
        <w:ind w:firstLine="709"/>
        <w:jc w:val="center"/>
        <w:rPr>
          <w:rFonts w:ascii="Arial" w:hAnsi="Arial" w:cs="Arial"/>
          <w:b/>
          <w:sz w:val="24"/>
          <w:szCs w:val="24"/>
        </w:rPr>
      </w:pPr>
      <w:r w:rsidRPr="00B46460">
        <w:rPr>
          <w:rFonts w:ascii="Arial" w:hAnsi="Arial" w:cs="Arial"/>
          <w:b/>
          <w:sz w:val="24"/>
          <w:szCs w:val="24"/>
        </w:rPr>
        <w:t xml:space="preserve">О РЕЗУЛЬТАТАХ ЕГО ДЕЯТЕЛЬНОСТИ И ДЕЯТЕЛЬНОСТИ АДМИНИСТРАЦИИ САЯНСКОГО РАЙОНА </w:t>
      </w:r>
    </w:p>
    <w:p w:rsidR="00394A1F" w:rsidRPr="00B46460" w:rsidRDefault="00394A1F" w:rsidP="00394A1F">
      <w:pPr>
        <w:autoSpaceDE w:val="0"/>
        <w:autoSpaceDN w:val="0"/>
        <w:adjustRightInd w:val="0"/>
        <w:spacing w:after="0" w:line="240" w:lineRule="auto"/>
        <w:ind w:firstLine="709"/>
        <w:jc w:val="center"/>
        <w:rPr>
          <w:rFonts w:ascii="Arial" w:hAnsi="Arial" w:cs="Arial"/>
          <w:b/>
          <w:sz w:val="24"/>
          <w:szCs w:val="24"/>
        </w:rPr>
      </w:pPr>
      <w:r w:rsidRPr="00B46460">
        <w:rPr>
          <w:rFonts w:ascii="Arial" w:hAnsi="Arial" w:cs="Arial"/>
          <w:b/>
          <w:sz w:val="24"/>
          <w:szCs w:val="24"/>
        </w:rPr>
        <w:t>ЗА 202</w:t>
      </w:r>
      <w:r w:rsidR="0050663C" w:rsidRPr="00B46460">
        <w:rPr>
          <w:rFonts w:ascii="Arial" w:hAnsi="Arial" w:cs="Arial"/>
          <w:b/>
          <w:sz w:val="24"/>
          <w:szCs w:val="24"/>
        </w:rPr>
        <w:t xml:space="preserve">2 </w:t>
      </w:r>
      <w:r w:rsidRPr="00B46460">
        <w:rPr>
          <w:rFonts w:ascii="Arial" w:hAnsi="Arial" w:cs="Arial"/>
          <w:b/>
          <w:sz w:val="24"/>
          <w:szCs w:val="24"/>
        </w:rPr>
        <w:t>ГОД</w:t>
      </w:r>
      <w:r w:rsidR="00B46460" w:rsidRPr="00B46460">
        <w:rPr>
          <w:rFonts w:ascii="Arial" w:hAnsi="Arial" w:cs="Arial"/>
          <w:b/>
          <w:sz w:val="24"/>
          <w:szCs w:val="24"/>
        </w:rPr>
        <w:t xml:space="preserve"> И ИСТЕКШИЙ ПЕРИОД 2023 ГОДА</w:t>
      </w:r>
    </w:p>
    <w:p w:rsidR="00F62EC7" w:rsidRPr="00B46460" w:rsidRDefault="00F62EC7" w:rsidP="009D417C">
      <w:pPr>
        <w:autoSpaceDE w:val="0"/>
        <w:autoSpaceDN w:val="0"/>
        <w:adjustRightInd w:val="0"/>
        <w:spacing w:after="0" w:line="240" w:lineRule="auto"/>
        <w:ind w:firstLine="709"/>
        <w:jc w:val="center"/>
        <w:rPr>
          <w:rFonts w:ascii="Arial" w:hAnsi="Arial" w:cs="Arial"/>
          <w:b/>
          <w:sz w:val="24"/>
          <w:szCs w:val="24"/>
        </w:rPr>
      </w:pPr>
    </w:p>
    <w:p w:rsidR="00FF6097" w:rsidRPr="00B46460" w:rsidRDefault="00FF6097" w:rsidP="009D417C">
      <w:pPr>
        <w:autoSpaceDE w:val="0"/>
        <w:autoSpaceDN w:val="0"/>
        <w:adjustRightInd w:val="0"/>
        <w:spacing w:after="0" w:line="240" w:lineRule="auto"/>
        <w:ind w:firstLine="709"/>
        <w:jc w:val="center"/>
        <w:rPr>
          <w:rFonts w:ascii="Arial" w:hAnsi="Arial" w:cs="Arial"/>
          <w:b/>
          <w:sz w:val="24"/>
          <w:szCs w:val="24"/>
        </w:rPr>
      </w:pPr>
    </w:p>
    <w:p w:rsidR="00B46460" w:rsidRPr="00B46460" w:rsidRDefault="00B46460" w:rsidP="00B46460">
      <w:pPr>
        <w:autoSpaceDE w:val="0"/>
        <w:autoSpaceDN w:val="0"/>
        <w:adjustRightInd w:val="0"/>
        <w:spacing w:after="0" w:line="240" w:lineRule="auto"/>
        <w:jc w:val="both"/>
        <w:rPr>
          <w:rFonts w:ascii="Arial" w:eastAsia="Times New Roman" w:hAnsi="Arial" w:cs="Arial"/>
          <w:sz w:val="24"/>
          <w:szCs w:val="24"/>
        </w:rPr>
      </w:pPr>
      <w:r w:rsidRPr="00B46460">
        <w:rPr>
          <w:rFonts w:ascii="Arial" w:eastAsia="TimesNewRomanPSMT" w:hAnsi="Arial" w:cs="Arial"/>
          <w:sz w:val="24"/>
          <w:szCs w:val="24"/>
        </w:rPr>
        <w:tab/>
        <w:t>К</w:t>
      </w:r>
      <w:r w:rsidRPr="00B46460">
        <w:rPr>
          <w:rFonts w:ascii="Arial" w:hAnsi="Arial" w:cs="Arial"/>
          <w:bCs/>
          <w:sz w:val="24"/>
          <w:szCs w:val="24"/>
          <w:shd w:val="clear" w:color="auto" w:fill="FFFFFF"/>
        </w:rPr>
        <w:t xml:space="preserve">ак и в предыдущие годы, главным в деятельности руководства района было улучшение качества жизни населения, поступательное движение вперед в социально-экономическом развитии территории. </w:t>
      </w:r>
      <w:r w:rsidRPr="00B46460">
        <w:rPr>
          <w:rFonts w:ascii="Arial" w:eastAsia="Times New Roman" w:hAnsi="Arial" w:cs="Arial"/>
          <w:sz w:val="24"/>
          <w:szCs w:val="24"/>
        </w:rPr>
        <w:t>Итоги прошедшего года - это общий результат работы органов местного самоуправления района, поселений, трудовых коллективов предприятий, учреждений, организаций, представителей бизнеса, всех без исключения, кто живет и трудится в Саянском районе. Практически, по всем жизненно важным для населения района вопросам, мы находили взаимопонимание. Продуктивно решали возникающие проблемы.</w:t>
      </w:r>
    </w:p>
    <w:p w:rsidR="00B46460" w:rsidRPr="00B46460" w:rsidRDefault="00B46460" w:rsidP="00B46460">
      <w:pPr>
        <w:autoSpaceDE w:val="0"/>
        <w:autoSpaceDN w:val="0"/>
        <w:adjustRightInd w:val="0"/>
        <w:spacing w:after="0" w:line="240" w:lineRule="auto"/>
        <w:ind w:firstLine="851"/>
        <w:jc w:val="both"/>
        <w:rPr>
          <w:rFonts w:ascii="Arial" w:eastAsia="TimesNewRomanPSMT" w:hAnsi="Arial" w:cs="Arial"/>
          <w:sz w:val="24"/>
          <w:szCs w:val="24"/>
        </w:rPr>
      </w:pPr>
      <w:r w:rsidRPr="00B46460">
        <w:rPr>
          <w:rFonts w:ascii="Arial" w:eastAsia="TimesNewRomanPSMT" w:hAnsi="Arial" w:cs="Arial"/>
          <w:sz w:val="24"/>
          <w:szCs w:val="24"/>
        </w:rPr>
        <w:t>Мой отчет о проделанной работе – это, прежде всего, подведение итогов нашей совместной работе, выявление тех проблем и болевых точек, которые волнуют жителей и нас.</w:t>
      </w:r>
    </w:p>
    <w:p w:rsidR="00B46460" w:rsidRPr="00B46460" w:rsidRDefault="00B46460" w:rsidP="00B46460">
      <w:pPr>
        <w:autoSpaceDE w:val="0"/>
        <w:autoSpaceDN w:val="0"/>
        <w:adjustRightInd w:val="0"/>
        <w:spacing w:after="0" w:line="240" w:lineRule="auto"/>
        <w:ind w:firstLine="851"/>
        <w:jc w:val="both"/>
        <w:rPr>
          <w:rFonts w:ascii="Arial" w:eastAsia="TimesNewRomanPSMT" w:hAnsi="Arial" w:cs="Arial"/>
          <w:sz w:val="24"/>
          <w:szCs w:val="24"/>
        </w:rPr>
      </w:pPr>
      <w:r w:rsidRPr="00B46460">
        <w:rPr>
          <w:rFonts w:ascii="Arial" w:eastAsia="TimesNewRomanPSMT" w:hAnsi="Arial" w:cs="Arial"/>
          <w:sz w:val="24"/>
          <w:szCs w:val="24"/>
        </w:rPr>
        <w:t>Прошедший год был сложным, насыщенным событиями. Многое сделано, но еще больше предстоит сделать.</w:t>
      </w:r>
    </w:p>
    <w:p w:rsidR="00B46460" w:rsidRPr="00B46460" w:rsidRDefault="00B46460" w:rsidP="00B46460">
      <w:pPr>
        <w:shd w:val="clear" w:color="auto" w:fill="FFFFFF" w:themeFill="background1"/>
        <w:spacing w:after="0" w:line="240" w:lineRule="auto"/>
        <w:ind w:firstLine="851"/>
        <w:jc w:val="both"/>
        <w:rPr>
          <w:rFonts w:ascii="Arial" w:eastAsia="Times New Roman" w:hAnsi="Arial" w:cs="Arial"/>
          <w:sz w:val="24"/>
          <w:szCs w:val="24"/>
        </w:rPr>
      </w:pPr>
      <w:r w:rsidRPr="00B46460">
        <w:rPr>
          <w:rFonts w:ascii="Arial" w:hAnsi="Arial" w:cs="Arial"/>
          <w:sz w:val="24"/>
          <w:szCs w:val="24"/>
          <w:shd w:val="clear" w:color="auto" w:fill="FFFFFF"/>
        </w:rPr>
        <w:t xml:space="preserve">В современных реалиях общество построено таким образом, что на первый план встает вопрос открытости власти. В 2022,2023 годах была продолжена работа в этом направлении. </w:t>
      </w:r>
      <w:r w:rsidRPr="00B46460">
        <w:rPr>
          <w:rFonts w:ascii="Arial" w:eastAsia="Times New Roman" w:hAnsi="Arial" w:cs="Arial"/>
          <w:sz w:val="24"/>
          <w:szCs w:val="24"/>
        </w:rPr>
        <w:t>Для информирования граждан о работе Администрации и предоставляемых услугах используется официальный сайт района и газета «Присаянье». Сайт района за год посетили 39221раз, тираж газеты 1800 экз.    Наши жители должны знать, что происходит в районе, участие района в программах, проектах и то над чем мы работаем, какие проблемы решаем, что получается, а что - пока нет. Часть озвученных населением</w:t>
      </w:r>
      <w:r>
        <w:rPr>
          <w:rFonts w:ascii="Arial" w:eastAsia="Times New Roman" w:hAnsi="Arial" w:cs="Arial"/>
          <w:sz w:val="24"/>
          <w:szCs w:val="24"/>
        </w:rPr>
        <w:t xml:space="preserve"> вопросов мы постарались решить</w:t>
      </w:r>
      <w:r w:rsidRPr="00B46460">
        <w:rPr>
          <w:rFonts w:ascii="Arial" w:eastAsia="Times New Roman" w:hAnsi="Arial" w:cs="Arial"/>
          <w:sz w:val="24"/>
          <w:szCs w:val="24"/>
        </w:rPr>
        <w:t> в отчетном году, но над оставшимися предстоит работать в дальнейшем.  </w:t>
      </w:r>
    </w:p>
    <w:p w:rsidR="00B46460" w:rsidRPr="00B46460" w:rsidRDefault="00B46460" w:rsidP="00B46460">
      <w:pPr>
        <w:autoSpaceDE w:val="0"/>
        <w:autoSpaceDN w:val="0"/>
        <w:adjustRightInd w:val="0"/>
        <w:spacing w:after="0" w:line="240" w:lineRule="auto"/>
        <w:ind w:firstLine="851"/>
        <w:jc w:val="both"/>
        <w:rPr>
          <w:rFonts w:ascii="Arial" w:hAnsi="Arial" w:cs="Arial"/>
          <w:sz w:val="24"/>
          <w:szCs w:val="24"/>
        </w:rPr>
      </w:pPr>
      <w:r w:rsidRPr="00B46460">
        <w:rPr>
          <w:rFonts w:ascii="Arial" w:hAnsi="Arial" w:cs="Arial"/>
          <w:bCs/>
          <w:sz w:val="24"/>
          <w:szCs w:val="24"/>
        </w:rPr>
        <w:t>Главным инструментом проведения в 2022,2023 году социальной, финансовой и инвестиционной политики на территории муниципального района является консолидированный бюджет района.</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hAnsi="Arial" w:cs="Arial"/>
          <w:sz w:val="24"/>
          <w:szCs w:val="24"/>
        </w:rPr>
        <w:t>Итоги 2022 года с точки зрения достижения целей и задач, предусмотренных основными направлениями бюджетной политики Саянского района на 2022 год, в целом можно считать положительными.</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hAnsi="Arial" w:cs="Arial"/>
          <w:sz w:val="24"/>
          <w:szCs w:val="24"/>
        </w:rPr>
        <w:t>В 2022 году получено доходов в суммовом выражении в консолидированный бюджет 862,5 млн. рублей, что по сравнению с 2021 годом больше на 110,1 млн. рублей. Налоговые и неналоговые доходы составили 80,5 млн. рублей, что по сравнению с 2021 годом выше на 14,6 млн. рублей за счет увеличения поступлений НДФЛ, УСН и единого сельскохозяйственного налога. На 2023 год поступление налоговых и неналоговых доходов прогнозируется в сумме 82,6 млн. рублей.</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hAnsi="Arial" w:cs="Arial"/>
          <w:sz w:val="24"/>
          <w:szCs w:val="24"/>
        </w:rPr>
        <w:t>Расходная часть консолидированного бюджета в 2022 году составила 859 млн. 313 тысяч рублей, что по сравнению с 2021 годом больше на 103 млн. 911 тысяч рублей. Основная часть расходов направлена на социальную сферу – 70,1 процент. Расходная часть консолидированного бюджета на 2023 год запланирована в сумме 949 млн. 883тысячи рублей.</w:t>
      </w:r>
    </w:p>
    <w:p w:rsidR="00B46460" w:rsidRPr="00B46460" w:rsidRDefault="00B46460" w:rsidP="00B46460">
      <w:pPr>
        <w:autoSpaceDE w:val="0"/>
        <w:autoSpaceDN w:val="0"/>
        <w:adjustRightInd w:val="0"/>
        <w:spacing w:after="0" w:line="240" w:lineRule="auto"/>
        <w:ind w:firstLine="708"/>
        <w:jc w:val="both"/>
        <w:rPr>
          <w:rFonts w:ascii="Arial" w:hAnsi="Arial" w:cs="Arial"/>
          <w:b/>
          <w:sz w:val="24"/>
          <w:szCs w:val="24"/>
        </w:rPr>
      </w:pPr>
    </w:p>
    <w:p w:rsidR="00B46460" w:rsidRPr="00B46460" w:rsidRDefault="00B46460" w:rsidP="00B46460">
      <w:pPr>
        <w:spacing w:after="0" w:line="240" w:lineRule="auto"/>
        <w:jc w:val="both"/>
        <w:rPr>
          <w:rFonts w:ascii="Arial" w:hAnsi="Arial" w:cs="Arial"/>
          <w:sz w:val="24"/>
          <w:szCs w:val="24"/>
        </w:rPr>
      </w:pPr>
      <w:r w:rsidRPr="00B46460">
        <w:rPr>
          <w:rFonts w:ascii="Arial" w:hAnsi="Arial" w:cs="Arial"/>
          <w:sz w:val="24"/>
          <w:szCs w:val="24"/>
        </w:rPr>
        <w:lastRenderedPageBreak/>
        <w:tab/>
        <w:t>Большое внимание Администрацией района уделяется эффективному использованию муниципального имущества и земельных ресурсов. Доходы от приватизации и сдачи имущества в аренду являются одним из источников формирования бюджета района.</w:t>
      </w:r>
    </w:p>
    <w:p w:rsidR="00B46460" w:rsidRPr="00B46460" w:rsidRDefault="00B46460" w:rsidP="00B46460">
      <w:pPr>
        <w:widowControl w:val="0"/>
        <w:autoSpaceDE w:val="0"/>
        <w:autoSpaceDN w:val="0"/>
        <w:adjustRightInd w:val="0"/>
        <w:spacing w:after="0" w:line="240" w:lineRule="auto"/>
        <w:ind w:firstLine="709"/>
        <w:jc w:val="both"/>
        <w:rPr>
          <w:rFonts w:ascii="Arial" w:eastAsia="Times New Roman" w:hAnsi="Arial" w:cs="Arial"/>
          <w:sz w:val="24"/>
          <w:szCs w:val="24"/>
        </w:rPr>
      </w:pPr>
      <w:r w:rsidRPr="00B46460">
        <w:rPr>
          <w:rFonts w:ascii="Arial" w:eastAsia="Times New Roman" w:hAnsi="Arial" w:cs="Arial"/>
          <w:sz w:val="24"/>
          <w:szCs w:val="24"/>
        </w:rPr>
        <w:t>С этой целью:</w:t>
      </w:r>
    </w:p>
    <w:p w:rsidR="00B46460" w:rsidRPr="00B46460" w:rsidRDefault="00B46460" w:rsidP="00B46460">
      <w:pPr>
        <w:spacing w:after="0" w:line="240" w:lineRule="auto"/>
        <w:jc w:val="both"/>
        <w:rPr>
          <w:rFonts w:ascii="Arial" w:hAnsi="Arial" w:cs="Arial"/>
          <w:sz w:val="24"/>
          <w:szCs w:val="24"/>
        </w:rPr>
      </w:pPr>
      <w:r w:rsidRPr="00B46460">
        <w:rPr>
          <w:rFonts w:ascii="Arial" w:hAnsi="Arial" w:cs="Arial"/>
          <w:sz w:val="24"/>
          <w:szCs w:val="24"/>
        </w:rPr>
        <w:t>Передан в собственность 51 земельный участок путем выкупа на сумму 392,5 тыс. руб.</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hAnsi="Arial" w:cs="Arial"/>
          <w:sz w:val="24"/>
          <w:szCs w:val="24"/>
        </w:rPr>
        <w:t>Также, количество действующих договоров аренды составляет 582 с годовым доходом в 2 млн. 679 тыс. руб., в том числе заключено</w:t>
      </w:r>
      <w:r w:rsidR="003D4324">
        <w:rPr>
          <w:rFonts w:ascii="Arial" w:hAnsi="Arial" w:cs="Arial"/>
          <w:sz w:val="24"/>
          <w:szCs w:val="24"/>
        </w:rPr>
        <w:t xml:space="preserve"> </w:t>
      </w:r>
      <w:r w:rsidRPr="00B46460">
        <w:rPr>
          <w:rFonts w:ascii="Arial" w:hAnsi="Arial" w:cs="Arial"/>
          <w:sz w:val="24"/>
          <w:szCs w:val="24"/>
        </w:rPr>
        <w:t>4 договора на 21 земельный участок с ООО «Разрез «Саяно-партизанский»»</w:t>
      </w:r>
      <w:r>
        <w:rPr>
          <w:rFonts w:ascii="Arial" w:hAnsi="Arial" w:cs="Arial"/>
          <w:sz w:val="24"/>
          <w:szCs w:val="24"/>
        </w:rPr>
        <w:t xml:space="preserve"> </w:t>
      </w:r>
      <w:r w:rsidRPr="00B46460">
        <w:rPr>
          <w:rFonts w:ascii="Arial" w:hAnsi="Arial" w:cs="Arial"/>
          <w:sz w:val="24"/>
          <w:szCs w:val="24"/>
        </w:rPr>
        <w:t>с годовым начислением 1,1 млн. руб.). За 2023 год заключено 47 договоров аренды на сумму 162,3 тыс. руб.</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hAnsi="Arial" w:cs="Arial"/>
          <w:sz w:val="24"/>
          <w:szCs w:val="24"/>
        </w:rPr>
        <w:t>Реализовано имущества на общую сумму 294,0 тыс. руб. (ГАЗ – 322171) – 124,0 тыс.руб., (ПАЗ – 32053 – 70) – 50,0 тыс. руб., (ГАЗ 31105 (волга)) – 120,0 тыс. руб.</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hAnsi="Arial" w:cs="Arial"/>
          <w:sz w:val="24"/>
          <w:szCs w:val="24"/>
        </w:rPr>
        <w:t>С образовавшейся задолженностью проводится претензионно-исковая работа. Претензий направленно на сумму 788,6 тыс. руб. Уплачено 671,3 тыс. руб.</w:t>
      </w:r>
    </w:p>
    <w:p w:rsidR="00B46460" w:rsidRPr="00B46460" w:rsidRDefault="00B46460" w:rsidP="00B46460">
      <w:pPr>
        <w:spacing w:after="0" w:line="240" w:lineRule="auto"/>
        <w:ind w:firstLine="709"/>
        <w:jc w:val="both"/>
        <w:rPr>
          <w:rFonts w:ascii="Arial" w:hAnsi="Arial" w:cs="Arial"/>
          <w:sz w:val="24"/>
          <w:szCs w:val="24"/>
        </w:rPr>
      </w:pPr>
      <w:r w:rsidRPr="00B46460">
        <w:rPr>
          <w:rFonts w:ascii="Arial" w:hAnsi="Arial" w:cs="Arial"/>
          <w:sz w:val="24"/>
          <w:szCs w:val="24"/>
        </w:rPr>
        <w:t xml:space="preserve">В условиях ограниченного бюджета оптимизация расходов выходит на первый план. Одним из механизмов повышения эффективности использования средств местного бюджета является муниципальный заказ, который формируется путем проведения торгов. </w:t>
      </w:r>
    </w:p>
    <w:p w:rsidR="00B46460" w:rsidRPr="00B46460" w:rsidRDefault="00B46460" w:rsidP="00B46460">
      <w:pPr>
        <w:spacing w:after="0" w:line="240" w:lineRule="auto"/>
        <w:ind w:firstLine="709"/>
        <w:jc w:val="both"/>
        <w:rPr>
          <w:rFonts w:ascii="Arial" w:hAnsi="Arial" w:cs="Arial"/>
          <w:sz w:val="24"/>
          <w:szCs w:val="24"/>
        </w:rPr>
      </w:pPr>
      <w:r>
        <w:rPr>
          <w:rFonts w:ascii="Arial" w:hAnsi="Arial" w:cs="Arial"/>
          <w:sz w:val="24"/>
          <w:szCs w:val="24"/>
        </w:rPr>
        <w:t xml:space="preserve">Администрацией </w:t>
      </w:r>
      <w:r w:rsidRPr="00B46460">
        <w:rPr>
          <w:rFonts w:ascii="Arial" w:hAnsi="Arial" w:cs="Arial"/>
          <w:sz w:val="24"/>
          <w:szCs w:val="24"/>
        </w:rPr>
        <w:t>района в 2022,2023 годах проведено 43 процедуры закупок на общую сумму финансирования 43,3 млн. рублей, заключено контрактов на 26,1 млн. руб., по результатам проведенных процедур получена условная экон</w:t>
      </w:r>
      <w:r w:rsidR="003D4324">
        <w:rPr>
          <w:rFonts w:ascii="Arial" w:hAnsi="Arial" w:cs="Arial"/>
          <w:sz w:val="24"/>
          <w:szCs w:val="24"/>
        </w:rPr>
        <w:t xml:space="preserve">омия бюджетных средств в сумме </w:t>
      </w:r>
      <w:r w:rsidRPr="00B46460">
        <w:rPr>
          <w:rFonts w:ascii="Arial" w:hAnsi="Arial" w:cs="Arial"/>
          <w:sz w:val="24"/>
          <w:szCs w:val="24"/>
        </w:rPr>
        <w:t>12,9млн. рублей. За период сентябрь 2022 по настоящую дату заключено 96 ма</w:t>
      </w:r>
      <w:r>
        <w:rPr>
          <w:rFonts w:ascii="Arial" w:hAnsi="Arial" w:cs="Arial"/>
          <w:sz w:val="24"/>
          <w:szCs w:val="24"/>
        </w:rPr>
        <w:t xml:space="preserve">лых контрактов на сумму 7,2 млн. </w:t>
      </w:r>
      <w:r w:rsidRPr="00B46460">
        <w:rPr>
          <w:rFonts w:ascii="Arial" w:hAnsi="Arial" w:cs="Arial"/>
          <w:sz w:val="24"/>
          <w:szCs w:val="24"/>
        </w:rPr>
        <w:t>руб.</w:t>
      </w:r>
    </w:p>
    <w:p w:rsidR="00B46460" w:rsidRDefault="00B46460" w:rsidP="00B46460">
      <w:pPr>
        <w:spacing w:after="0" w:line="240" w:lineRule="auto"/>
        <w:ind w:firstLine="709"/>
        <w:jc w:val="center"/>
        <w:rPr>
          <w:rFonts w:ascii="Arial" w:hAnsi="Arial" w:cs="Arial"/>
          <w:b/>
          <w:sz w:val="24"/>
          <w:szCs w:val="24"/>
        </w:rPr>
      </w:pPr>
    </w:p>
    <w:p w:rsidR="00B46460" w:rsidRPr="00B46460" w:rsidRDefault="00B46460" w:rsidP="00B46460">
      <w:pPr>
        <w:spacing w:after="0" w:line="240" w:lineRule="auto"/>
        <w:ind w:firstLine="709"/>
        <w:rPr>
          <w:rFonts w:ascii="Arial" w:hAnsi="Arial" w:cs="Arial"/>
          <w:b/>
          <w:sz w:val="24"/>
          <w:szCs w:val="24"/>
        </w:rPr>
      </w:pPr>
      <w:r>
        <w:rPr>
          <w:rFonts w:ascii="Arial" w:hAnsi="Arial" w:cs="Arial"/>
          <w:b/>
          <w:sz w:val="24"/>
          <w:szCs w:val="24"/>
        </w:rPr>
        <w:t>Дорожная деятельность.</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hAnsi="Arial" w:cs="Arial"/>
          <w:sz w:val="24"/>
          <w:szCs w:val="24"/>
        </w:rPr>
        <w:t xml:space="preserve">         Одним из важных направлений работы Администрации муниципального района в сфере </w:t>
      </w:r>
      <w:r w:rsidRPr="00B46460">
        <w:rPr>
          <w:rFonts w:ascii="Arial" w:hAnsi="Arial" w:cs="Arial"/>
          <w:bCs/>
          <w:sz w:val="24"/>
          <w:szCs w:val="24"/>
        </w:rPr>
        <w:t>дорожной деятельности</w:t>
      </w:r>
      <w:r>
        <w:rPr>
          <w:rFonts w:ascii="Arial" w:hAnsi="Arial" w:cs="Arial"/>
          <w:sz w:val="24"/>
          <w:szCs w:val="24"/>
        </w:rPr>
        <w:t xml:space="preserve"> я</w:t>
      </w:r>
      <w:r w:rsidRPr="00B46460">
        <w:rPr>
          <w:rFonts w:ascii="Arial" w:hAnsi="Arial" w:cs="Arial"/>
          <w:sz w:val="24"/>
          <w:szCs w:val="24"/>
        </w:rPr>
        <w:t>вляется сохранение от разрушения действующей сети автомобильных дорог и сооружений на них, обеспечение круглогодичного и безопасного движения транспортных средств по автомобильным дорогам. Состояние автодорог оказывает значительное влияние на экономику района. И несмотря на то, что наши дороги не в самом лучшем состоянии, тем не менее,</w:t>
      </w:r>
      <w:r>
        <w:rPr>
          <w:rFonts w:ascii="Arial" w:hAnsi="Arial" w:cs="Arial"/>
          <w:sz w:val="24"/>
          <w:szCs w:val="24"/>
        </w:rPr>
        <w:t xml:space="preserve"> </w:t>
      </w:r>
      <w:r w:rsidRPr="00B46460">
        <w:rPr>
          <w:rFonts w:ascii="Arial" w:eastAsiaTheme="minorHAnsi" w:hAnsi="Arial" w:cs="Arial"/>
          <w:sz w:val="24"/>
          <w:szCs w:val="24"/>
          <w:lang w:eastAsia="en-US"/>
        </w:rPr>
        <w:t>в рамках государственной программы Красноярского края «Развитие транспортной системы» выполнены мероприятия по ремонту автомобильных дорог общего пользования местного значения по улицам:</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Строительная, в с.</w:t>
      </w:r>
      <w:r>
        <w:rPr>
          <w:rFonts w:ascii="Arial" w:eastAsiaTheme="minorHAnsi" w:hAnsi="Arial" w:cs="Arial"/>
          <w:sz w:val="24"/>
          <w:szCs w:val="24"/>
          <w:lang w:eastAsia="en-US"/>
        </w:rPr>
        <w:t xml:space="preserve"> </w:t>
      </w:r>
      <w:r w:rsidRPr="00B46460">
        <w:rPr>
          <w:rFonts w:ascii="Arial" w:eastAsiaTheme="minorHAnsi" w:hAnsi="Arial" w:cs="Arial"/>
          <w:sz w:val="24"/>
          <w:szCs w:val="24"/>
          <w:lang w:eastAsia="en-US"/>
        </w:rPr>
        <w:t>Агинское;</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Молодежная в с.</w:t>
      </w:r>
      <w:r>
        <w:rPr>
          <w:rFonts w:ascii="Arial" w:eastAsiaTheme="minorHAnsi" w:hAnsi="Arial" w:cs="Arial"/>
          <w:sz w:val="24"/>
          <w:szCs w:val="24"/>
          <w:lang w:eastAsia="en-US"/>
        </w:rPr>
        <w:t xml:space="preserve"> </w:t>
      </w:r>
      <w:r w:rsidRPr="00B46460">
        <w:rPr>
          <w:rFonts w:ascii="Arial" w:eastAsiaTheme="minorHAnsi" w:hAnsi="Arial" w:cs="Arial"/>
          <w:sz w:val="24"/>
          <w:szCs w:val="24"/>
          <w:lang w:eastAsia="en-US"/>
        </w:rPr>
        <w:t>Малиновка;</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Зеленая в с.</w:t>
      </w:r>
      <w:r>
        <w:rPr>
          <w:rFonts w:ascii="Arial" w:eastAsiaTheme="minorHAnsi" w:hAnsi="Arial" w:cs="Arial"/>
          <w:sz w:val="24"/>
          <w:szCs w:val="24"/>
          <w:lang w:eastAsia="en-US"/>
        </w:rPr>
        <w:t xml:space="preserve"> </w:t>
      </w:r>
      <w:r w:rsidRPr="00B46460">
        <w:rPr>
          <w:rFonts w:ascii="Arial" w:eastAsiaTheme="minorHAnsi" w:hAnsi="Arial" w:cs="Arial"/>
          <w:sz w:val="24"/>
          <w:szCs w:val="24"/>
          <w:lang w:eastAsia="en-US"/>
        </w:rPr>
        <w:t xml:space="preserve">Унер - общая протяженность ремонтов 1748,0 м., на сумму 10577,00 тыс.руб. </w:t>
      </w:r>
    </w:p>
    <w:p w:rsidR="00B46460" w:rsidRPr="00B46460" w:rsidRDefault="00B46460" w:rsidP="00B46460">
      <w:pPr>
        <w:spacing w:after="0" w:line="240" w:lineRule="auto"/>
        <w:ind w:firstLine="708"/>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Мероприятия по содержанию улично-дорожной сети проведены на всей протяженности дорог – 182,3 км, за счет средств районного бюджета в рамках подпрограммы «Дороги Саянского района» на сумму 1980,0 тыс.руб. и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на сумму 1939,9 тыс.руб.</w:t>
      </w:r>
    </w:p>
    <w:p w:rsidR="00B46460" w:rsidRPr="00B46460" w:rsidRDefault="00B46460" w:rsidP="00B46460">
      <w:pPr>
        <w:spacing w:after="0" w:line="240" w:lineRule="auto"/>
        <w:ind w:firstLine="708"/>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С целью организации транспортной доступности населения (пассажироперевозки) в 2022 году выплачены выпадающие доходы организациям</w:t>
      </w:r>
      <w:r>
        <w:rPr>
          <w:rFonts w:ascii="Arial" w:eastAsiaTheme="minorHAnsi" w:hAnsi="Arial" w:cs="Arial"/>
          <w:sz w:val="24"/>
          <w:szCs w:val="24"/>
          <w:lang w:eastAsia="en-US"/>
        </w:rPr>
        <w:t>,</w:t>
      </w:r>
      <w:r w:rsidRPr="00B46460">
        <w:rPr>
          <w:rFonts w:ascii="Arial" w:eastAsiaTheme="minorHAnsi" w:hAnsi="Arial" w:cs="Arial"/>
          <w:sz w:val="24"/>
          <w:szCs w:val="24"/>
          <w:lang w:eastAsia="en-US"/>
        </w:rPr>
        <w:t xml:space="preserve"> осуществляющим пассажироперевозки в сумме – 11 933,90 тыс.руб.;</w:t>
      </w:r>
    </w:p>
    <w:p w:rsidR="00B46460" w:rsidRPr="00B46460" w:rsidRDefault="00B46460" w:rsidP="00B46460">
      <w:pPr>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для профилактики </w:t>
      </w:r>
      <w:r w:rsidRPr="00B46460">
        <w:rPr>
          <w:rFonts w:ascii="Arial" w:eastAsiaTheme="minorHAnsi" w:hAnsi="Arial" w:cs="Arial"/>
          <w:sz w:val="24"/>
          <w:szCs w:val="24"/>
          <w:lang w:eastAsia="en-US"/>
        </w:rPr>
        <w:t>безопасности дорожного движения проведены мероприятия по обустройству участков улично-дорожной сет</w:t>
      </w:r>
      <w:r>
        <w:rPr>
          <w:rFonts w:ascii="Arial" w:eastAsiaTheme="minorHAnsi" w:hAnsi="Arial" w:cs="Arial"/>
          <w:sz w:val="24"/>
          <w:szCs w:val="24"/>
          <w:lang w:eastAsia="en-US"/>
        </w:rPr>
        <w:t xml:space="preserve">и дорожно-знаковой информацией </w:t>
      </w:r>
      <w:r w:rsidRPr="00B46460">
        <w:rPr>
          <w:rFonts w:ascii="Arial" w:eastAsiaTheme="minorHAnsi" w:hAnsi="Arial" w:cs="Arial"/>
          <w:sz w:val="24"/>
          <w:szCs w:val="24"/>
          <w:lang w:eastAsia="en-US"/>
        </w:rPr>
        <w:t xml:space="preserve">на </w:t>
      </w:r>
      <w:r w:rsidRPr="00B46460">
        <w:rPr>
          <w:rFonts w:ascii="Arial" w:eastAsiaTheme="minorHAnsi" w:hAnsi="Arial" w:cs="Arial"/>
          <w:sz w:val="24"/>
          <w:szCs w:val="24"/>
          <w:lang w:eastAsia="en-US"/>
        </w:rPr>
        <w:lastRenderedPageBreak/>
        <w:t>сумму 34,9 тыс.руб., на проведение мероприятий по предотвращению детского дорожно-транспортного травматизма освоена сумма 15 тыс.</w:t>
      </w:r>
      <w:r>
        <w:rPr>
          <w:rFonts w:ascii="Arial" w:eastAsiaTheme="minorHAnsi" w:hAnsi="Arial" w:cs="Arial"/>
          <w:sz w:val="24"/>
          <w:szCs w:val="24"/>
          <w:lang w:eastAsia="en-US"/>
        </w:rPr>
        <w:t xml:space="preserve"> </w:t>
      </w:r>
      <w:r w:rsidRPr="00B46460">
        <w:rPr>
          <w:rFonts w:ascii="Arial" w:eastAsiaTheme="minorHAnsi" w:hAnsi="Arial" w:cs="Arial"/>
          <w:sz w:val="24"/>
          <w:szCs w:val="24"/>
          <w:lang w:eastAsia="en-US"/>
        </w:rPr>
        <w:t>руб;</w:t>
      </w:r>
    </w:p>
    <w:p w:rsidR="00B46460" w:rsidRPr="00B46460" w:rsidRDefault="00B46460" w:rsidP="00B46460">
      <w:pPr>
        <w:spacing w:after="0" w:line="240" w:lineRule="auto"/>
        <w:ind w:firstLine="708"/>
        <w:jc w:val="both"/>
        <w:rPr>
          <w:rFonts w:ascii="Arial" w:eastAsiaTheme="minorHAnsi" w:hAnsi="Arial" w:cs="Arial"/>
          <w:sz w:val="24"/>
          <w:szCs w:val="24"/>
          <w:u w:val="single"/>
          <w:lang w:eastAsia="en-US"/>
        </w:rPr>
      </w:pPr>
      <w:r w:rsidRPr="00B46460">
        <w:rPr>
          <w:rFonts w:ascii="Arial" w:eastAsiaTheme="minorHAnsi" w:hAnsi="Arial" w:cs="Arial"/>
          <w:color w:val="000000"/>
          <w:sz w:val="24"/>
          <w:szCs w:val="24"/>
          <w:lang w:eastAsia="en-US"/>
        </w:rPr>
        <w:t>За последние семь месяцев парк Краевого автотранспортного предприятия пополнен шестью единицами транспорта, закрепленные за Саянским районом: пять автобусов «ПАЗ», которые вышли на межпоселенческие маршруты по Саянскому району и один междугородний автобус «Yutong».</w:t>
      </w:r>
    </w:p>
    <w:p w:rsidR="00B46460" w:rsidRPr="00B46460" w:rsidRDefault="00B46460" w:rsidP="00B46460">
      <w:pPr>
        <w:spacing w:after="0" w:line="240" w:lineRule="auto"/>
        <w:jc w:val="both"/>
        <w:rPr>
          <w:rFonts w:ascii="Arial" w:eastAsiaTheme="minorHAnsi" w:hAnsi="Arial" w:cs="Arial"/>
          <w:color w:val="000000"/>
          <w:sz w:val="24"/>
          <w:szCs w:val="24"/>
          <w:lang w:eastAsia="en-US"/>
        </w:rPr>
      </w:pPr>
      <w:r w:rsidRPr="00B46460">
        <w:rPr>
          <w:rFonts w:ascii="Arial" w:eastAsiaTheme="minorHAnsi" w:hAnsi="Arial" w:cs="Arial"/>
          <w:sz w:val="24"/>
          <w:szCs w:val="24"/>
          <w:lang w:eastAsia="en-US"/>
        </w:rPr>
        <w:tab/>
      </w:r>
      <w:r w:rsidRPr="00B46460">
        <w:rPr>
          <w:rFonts w:ascii="Arial" w:eastAsiaTheme="minorHAnsi" w:hAnsi="Arial" w:cs="Arial"/>
          <w:color w:val="000000"/>
          <w:sz w:val="24"/>
          <w:szCs w:val="24"/>
          <w:lang w:eastAsia="en-US"/>
        </w:rPr>
        <w:t>Парк предприятия давно нуждался в обновлении, поэтому с этого года подвижной состав системно обновляется благодаря губернаторской программе «Новый автобус».Новый современный транспорт будет обеспечивать безопасные, качественные и комфортные перевозки жителей района. Каждый из них оборудован системой безопасности и видеонаблюдения.</w:t>
      </w:r>
    </w:p>
    <w:p w:rsidR="00B46460" w:rsidRDefault="00B46460" w:rsidP="00B46460">
      <w:pPr>
        <w:spacing w:after="0" w:line="240" w:lineRule="auto"/>
        <w:rPr>
          <w:rFonts w:ascii="Arial" w:hAnsi="Arial" w:cs="Arial"/>
          <w:b/>
          <w:sz w:val="24"/>
          <w:szCs w:val="24"/>
        </w:rPr>
      </w:pPr>
    </w:p>
    <w:p w:rsidR="00B46460" w:rsidRPr="00B46460" w:rsidRDefault="00B46460" w:rsidP="00B46460">
      <w:pPr>
        <w:spacing w:after="0" w:line="240" w:lineRule="auto"/>
        <w:ind w:firstLine="708"/>
        <w:rPr>
          <w:rFonts w:ascii="Arial" w:hAnsi="Arial" w:cs="Arial"/>
          <w:b/>
          <w:sz w:val="24"/>
          <w:szCs w:val="24"/>
        </w:rPr>
      </w:pPr>
      <w:r>
        <w:rPr>
          <w:rFonts w:ascii="Arial" w:hAnsi="Arial" w:cs="Arial"/>
          <w:b/>
          <w:sz w:val="24"/>
          <w:szCs w:val="24"/>
        </w:rPr>
        <w:t>ЖКХ.</w:t>
      </w:r>
    </w:p>
    <w:p w:rsidR="00B46460" w:rsidRPr="00B46460" w:rsidRDefault="00B46460" w:rsidP="00B46460">
      <w:pPr>
        <w:spacing w:after="0" w:line="240" w:lineRule="auto"/>
        <w:ind w:firstLine="708"/>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В 2022,2023 годах на территории Саянского района жилищно-коммунальные услуги оказывали следующие организации:</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1) ООО «Саянтеплоресурс» - теплоснабжение, горячее водоснабжение;</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2)ООО «Агрокомплект» - теплоснабжение, горячее водоснабжение;</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3)ООО «Агинское молоко» - теплоснабжение (1 половина 2022 года);</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4) ООО «Теплоэкспресс» - теплоснабжение (2 половина 2022 года);</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5) ООО «ДомСервис» - теплоснабжение, горячее водоснабжение;</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6) ООО «Саяны» - водоснабжение;</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7) ООО «Саянкомсервис» - водоотведение.</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ab/>
        <w:t>Подготовка объектов ЖКХ к отопительному периоду 2022-2023 годов по всем ресурсоснабжающим организациям в рамках запланированных мероприятий проведена, однако существует проблема в ООО «Дом Сервис» - аварийное состояние резервного котла, не проведение балансировки сетей теплоснабжения. Данные факторы влияют на надежность поставляемой услуги теплоснабжения, паспорт готовности к отопительному периоду данной организации не выдан.</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ab/>
        <w:t xml:space="preserve">По результатам проверки готовности муниципального образования Саянский район к отопительному периоду в «Ростехнадзоре» паспорт готовности к отопительному периоду районом не получен. </w:t>
      </w:r>
    </w:p>
    <w:p w:rsidR="00B46460" w:rsidRPr="00B46460" w:rsidRDefault="00B46460" w:rsidP="00B46460">
      <w:pPr>
        <w:spacing w:after="0" w:line="240" w:lineRule="auto"/>
        <w:ind w:firstLine="708"/>
        <w:jc w:val="both"/>
        <w:rPr>
          <w:rFonts w:ascii="Arial" w:eastAsiaTheme="minorHAnsi" w:hAnsi="Arial" w:cs="Arial"/>
          <w:b/>
          <w:color w:val="000000" w:themeColor="text1"/>
          <w:sz w:val="24"/>
          <w:szCs w:val="24"/>
          <w:lang w:eastAsia="en-US"/>
        </w:rPr>
      </w:pPr>
      <w:r w:rsidRPr="00B46460">
        <w:rPr>
          <w:rFonts w:ascii="Arial" w:eastAsiaTheme="minorHAnsi" w:hAnsi="Arial" w:cs="Arial"/>
          <w:sz w:val="24"/>
          <w:szCs w:val="24"/>
          <w:lang w:eastAsia="en-US"/>
        </w:rPr>
        <w:t>В рамках государственной программы Красноярского края «Реформирование и модернизация жилищно-коммунального хозяйства и повышение энергет</w:t>
      </w:r>
      <w:r>
        <w:rPr>
          <w:rFonts w:ascii="Arial" w:eastAsiaTheme="minorHAnsi" w:hAnsi="Arial" w:cs="Arial"/>
          <w:sz w:val="24"/>
          <w:szCs w:val="24"/>
          <w:lang w:eastAsia="en-US"/>
        </w:rPr>
        <w:t xml:space="preserve">ической эффективности» </w:t>
      </w:r>
      <w:r w:rsidRPr="00B46460">
        <w:rPr>
          <w:rFonts w:ascii="Arial" w:eastAsiaTheme="minorHAnsi" w:hAnsi="Arial" w:cs="Arial"/>
          <w:sz w:val="24"/>
          <w:szCs w:val="24"/>
          <w:lang w:eastAsia="en-US"/>
        </w:rPr>
        <w:t xml:space="preserve">освоена субсидия в размере </w:t>
      </w:r>
      <w:r w:rsidRPr="00B46460">
        <w:rPr>
          <w:rFonts w:ascii="Arial" w:eastAsiaTheme="minorHAnsi" w:hAnsi="Arial" w:cs="Arial"/>
          <w:b/>
          <w:color w:val="000000" w:themeColor="text1"/>
          <w:sz w:val="24"/>
          <w:szCs w:val="24"/>
          <w:lang w:eastAsia="en-US"/>
        </w:rPr>
        <w:t>7 677,60 тыс.руб.</w:t>
      </w:r>
      <w:r w:rsidRPr="00B46460">
        <w:rPr>
          <w:rFonts w:ascii="Arial" w:eastAsiaTheme="minorHAnsi" w:hAnsi="Arial" w:cs="Arial"/>
          <w:sz w:val="24"/>
          <w:szCs w:val="24"/>
          <w:lang w:eastAsia="en-US"/>
        </w:rPr>
        <w:t xml:space="preserve">, выполнены капитальные ремонты: </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1) Капитальны</w:t>
      </w:r>
      <w:r>
        <w:rPr>
          <w:rFonts w:ascii="Arial" w:eastAsiaTheme="minorHAnsi" w:hAnsi="Arial" w:cs="Arial"/>
          <w:sz w:val="24"/>
          <w:szCs w:val="24"/>
          <w:lang w:eastAsia="en-US"/>
        </w:rPr>
        <w:t xml:space="preserve">й ремонт системы водоснабжения </w:t>
      </w:r>
      <w:r w:rsidRPr="00B46460">
        <w:rPr>
          <w:rFonts w:ascii="Arial" w:eastAsiaTheme="minorHAnsi" w:hAnsi="Arial" w:cs="Arial"/>
          <w:sz w:val="24"/>
          <w:szCs w:val="24"/>
          <w:lang w:eastAsia="en-US"/>
        </w:rPr>
        <w:t>в д. Карл</w:t>
      </w:r>
      <w:r>
        <w:rPr>
          <w:rFonts w:ascii="Arial" w:eastAsiaTheme="minorHAnsi" w:hAnsi="Arial" w:cs="Arial"/>
          <w:sz w:val="24"/>
          <w:szCs w:val="24"/>
          <w:lang w:eastAsia="en-US"/>
        </w:rPr>
        <w:t xml:space="preserve">ык, ул. Таежная, сооруж. 31-а, </w:t>
      </w:r>
      <w:r w:rsidRPr="00B46460">
        <w:rPr>
          <w:rFonts w:ascii="Arial" w:eastAsiaTheme="minorHAnsi" w:hAnsi="Arial" w:cs="Arial"/>
          <w:sz w:val="24"/>
          <w:szCs w:val="24"/>
          <w:lang w:eastAsia="en-US"/>
        </w:rPr>
        <w:t>Саянского района (замена башни), сумма ремонта 3435,7 тыс. рублей.</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xml:space="preserve">2) Капитальный ремонт водонапорной башни ул. Молодежная, сооружение 26 в </w:t>
      </w:r>
      <w:r>
        <w:rPr>
          <w:rFonts w:ascii="Arial" w:eastAsiaTheme="minorHAnsi" w:hAnsi="Arial" w:cs="Arial"/>
          <w:sz w:val="24"/>
          <w:szCs w:val="24"/>
          <w:lang w:eastAsia="en-US"/>
        </w:rPr>
        <w:t xml:space="preserve">                  </w:t>
      </w:r>
      <w:r w:rsidRPr="00B46460">
        <w:rPr>
          <w:rFonts w:ascii="Arial" w:eastAsiaTheme="minorHAnsi" w:hAnsi="Arial" w:cs="Arial"/>
          <w:sz w:val="24"/>
          <w:szCs w:val="24"/>
          <w:lang w:eastAsia="en-US"/>
        </w:rPr>
        <w:t>с.</w:t>
      </w:r>
      <w:r>
        <w:rPr>
          <w:rFonts w:ascii="Arial" w:eastAsiaTheme="minorHAnsi" w:hAnsi="Arial" w:cs="Arial"/>
          <w:sz w:val="24"/>
          <w:szCs w:val="24"/>
          <w:lang w:eastAsia="en-US"/>
        </w:rPr>
        <w:t xml:space="preserve"> </w:t>
      </w:r>
      <w:r w:rsidRPr="00B46460">
        <w:rPr>
          <w:rFonts w:ascii="Arial" w:eastAsiaTheme="minorHAnsi" w:hAnsi="Arial" w:cs="Arial"/>
          <w:sz w:val="24"/>
          <w:szCs w:val="24"/>
          <w:lang w:eastAsia="en-US"/>
        </w:rPr>
        <w:t>Большой</w:t>
      </w:r>
      <w:r>
        <w:rPr>
          <w:rFonts w:ascii="Arial" w:eastAsiaTheme="minorHAnsi" w:hAnsi="Arial" w:cs="Arial"/>
          <w:sz w:val="24"/>
          <w:szCs w:val="24"/>
          <w:lang w:eastAsia="en-US"/>
        </w:rPr>
        <w:t xml:space="preserve"> </w:t>
      </w:r>
      <w:r w:rsidRPr="00B46460">
        <w:rPr>
          <w:rFonts w:ascii="Arial" w:eastAsiaTheme="minorHAnsi" w:hAnsi="Arial" w:cs="Arial"/>
          <w:sz w:val="24"/>
          <w:szCs w:val="24"/>
          <w:lang w:eastAsia="en-US"/>
        </w:rPr>
        <w:t>Арбай Саянского района (утепление), сумма ремонта 403,1 тыс. рублей.</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3) Капитальный ремонт водонапорной башни в с. Вознесенка ул. Центральная, 48 б Саянского района (замена башни), сумма ремонта 3251,7 тыс. рублей.</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xml:space="preserve">4) Ремонт водонапорной башни по ул. Центральная, 82 </w:t>
      </w:r>
      <w:r>
        <w:rPr>
          <w:rFonts w:ascii="Arial" w:eastAsiaTheme="minorHAnsi" w:hAnsi="Arial" w:cs="Arial"/>
          <w:sz w:val="24"/>
          <w:szCs w:val="24"/>
          <w:lang w:eastAsia="en-US"/>
        </w:rPr>
        <w:t>«</w:t>
      </w:r>
      <w:r w:rsidRPr="00B46460">
        <w:rPr>
          <w:rFonts w:ascii="Arial" w:eastAsiaTheme="minorHAnsi" w:hAnsi="Arial" w:cs="Arial"/>
          <w:sz w:val="24"/>
          <w:szCs w:val="24"/>
          <w:lang w:eastAsia="en-US"/>
        </w:rPr>
        <w:t>а</w:t>
      </w:r>
      <w:r>
        <w:rPr>
          <w:rFonts w:ascii="Arial" w:eastAsiaTheme="minorHAnsi" w:hAnsi="Arial" w:cs="Arial"/>
          <w:sz w:val="24"/>
          <w:szCs w:val="24"/>
          <w:lang w:eastAsia="en-US"/>
        </w:rPr>
        <w:t>»</w:t>
      </w:r>
      <w:r w:rsidRPr="00B46460">
        <w:rPr>
          <w:rFonts w:ascii="Arial" w:eastAsiaTheme="minorHAnsi" w:hAnsi="Arial" w:cs="Arial"/>
          <w:sz w:val="24"/>
          <w:szCs w:val="24"/>
          <w:lang w:eastAsia="en-US"/>
        </w:rPr>
        <w:t xml:space="preserve"> с. Вознесенка Саянского района, сумма ремонта 587,1 тыс. рублей.</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xml:space="preserve">           В 2023 году на участие в реализации мероприятий было подано 3 заявки (Среднеагинский</w:t>
      </w:r>
      <w:r>
        <w:rPr>
          <w:rFonts w:ascii="Arial" w:eastAsiaTheme="minorHAnsi" w:hAnsi="Arial" w:cs="Arial"/>
          <w:sz w:val="24"/>
          <w:szCs w:val="24"/>
          <w:lang w:eastAsia="en-US"/>
        </w:rPr>
        <w:t xml:space="preserve"> </w:t>
      </w:r>
      <w:r w:rsidRPr="00B46460">
        <w:rPr>
          <w:rFonts w:ascii="Arial" w:eastAsiaTheme="minorHAnsi" w:hAnsi="Arial" w:cs="Arial"/>
          <w:sz w:val="24"/>
          <w:szCs w:val="24"/>
          <w:lang w:eastAsia="en-US"/>
        </w:rPr>
        <w:t>с</w:t>
      </w:r>
      <w:r>
        <w:rPr>
          <w:rFonts w:ascii="Arial" w:eastAsiaTheme="minorHAnsi" w:hAnsi="Arial" w:cs="Arial"/>
          <w:sz w:val="24"/>
          <w:szCs w:val="24"/>
          <w:lang w:eastAsia="en-US"/>
        </w:rPr>
        <w:t>ельсовет</w:t>
      </w:r>
      <w:r w:rsidRPr="00B46460">
        <w:rPr>
          <w:rFonts w:ascii="Arial" w:eastAsiaTheme="minorHAnsi" w:hAnsi="Arial" w:cs="Arial"/>
          <w:sz w:val="24"/>
          <w:szCs w:val="24"/>
          <w:lang w:eastAsia="en-US"/>
        </w:rPr>
        <w:t xml:space="preserve"> – замена водонапорной башни; Межовский</w:t>
      </w:r>
      <w:r>
        <w:rPr>
          <w:rFonts w:ascii="Arial" w:eastAsiaTheme="minorHAnsi" w:hAnsi="Arial" w:cs="Arial"/>
          <w:sz w:val="24"/>
          <w:szCs w:val="24"/>
          <w:lang w:eastAsia="en-US"/>
        </w:rPr>
        <w:t xml:space="preserve"> </w:t>
      </w:r>
      <w:r w:rsidRPr="00B46460">
        <w:rPr>
          <w:rFonts w:ascii="Arial" w:eastAsiaTheme="minorHAnsi" w:hAnsi="Arial" w:cs="Arial"/>
          <w:sz w:val="24"/>
          <w:szCs w:val="24"/>
          <w:lang w:eastAsia="en-US"/>
        </w:rPr>
        <w:t>с</w:t>
      </w:r>
      <w:r>
        <w:rPr>
          <w:rFonts w:ascii="Arial" w:eastAsiaTheme="minorHAnsi" w:hAnsi="Arial" w:cs="Arial"/>
          <w:sz w:val="24"/>
          <w:szCs w:val="24"/>
          <w:lang w:eastAsia="en-US"/>
        </w:rPr>
        <w:t>ельсовет</w:t>
      </w:r>
      <w:r w:rsidRPr="00B46460">
        <w:rPr>
          <w:rFonts w:ascii="Arial" w:eastAsiaTheme="minorHAnsi" w:hAnsi="Arial" w:cs="Arial"/>
          <w:sz w:val="24"/>
          <w:szCs w:val="24"/>
          <w:lang w:eastAsia="en-US"/>
        </w:rPr>
        <w:t xml:space="preserve"> – замена в</w:t>
      </w:r>
      <w:r>
        <w:rPr>
          <w:rFonts w:ascii="Arial" w:eastAsiaTheme="minorHAnsi" w:hAnsi="Arial" w:cs="Arial"/>
          <w:sz w:val="24"/>
          <w:szCs w:val="24"/>
          <w:lang w:eastAsia="en-US"/>
        </w:rPr>
        <w:t>одонапорной башни; Тугачинский сельсовет</w:t>
      </w:r>
      <w:r w:rsidRPr="00B46460">
        <w:rPr>
          <w:rFonts w:ascii="Arial" w:eastAsiaTheme="minorHAnsi" w:hAnsi="Arial" w:cs="Arial"/>
          <w:sz w:val="24"/>
          <w:szCs w:val="24"/>
          <w:lang w:eastAsia="en-US"/>
        </w:rPr>
        <w:t xml:space="preserve"> – приобретение водовоза на базе авто). Средства субсидии выделены Тугачинскому сельсовету – 3 463,70 тыс. рублей.</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ab/>
        <w:t xml:space="preserve">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освоена субсидия на обеспечение ограничения части платы граждан за </w:t>
      </w:r>
      <w:r>
        <w:rPr>
          <w:rFonts w:ascii="Arial" w:eastAsiaTheme="minorHAnsi" w:hAnsi="Arial" w:cs="Arial"/>
          <w:sz w:val="24"/>
          <w:szCs w:val="24"/>
          <w:lang w:eastAsia="en-US"/>
        </w:rPr>
        <w:t xml:space="preserve">коммунальные услуги </w:t>
      </w:r>
      <w:r w:rsidRPr="00B46460">
        <w:rPr>
          <w:rFonts w:ascii="Arial" w:eastAsiaTheme="minorHAnsi" w:hAnsi="Arial" w:cs="Arial"/>
          <w:sz w:val="24"/>
          <w:szCs w:val="24"/>
          <w:lang w:eastAsia="en-US"/>
        </w:rPr>
        <w:t>в размере – 9, 30 млн.</w:t>
      </w:r>
      <w:r>
        <w:rPr>
          <w:rFonts w:ascii="Arial" w:eastAsiaTheme="minorHAnsi" w:hAnsi="Arial" w:cs="Arial"/>
          <w:sz w:val="24"/>
          <w:szCs w:val="24"/>
          <w:lang w:eastAsia="en-US"/>
        </w:rPr>
        <w:t xml:space="preserve"> </w:t>
      </w:r>
      <w:r w:rsidRPr="00B46460">
        <w:rPr>
          <w:rFonts w:ascii="Arial" w:eastAsiaTheme="minorHAnsi" w:hAnsi="Arial" w:cs="Arial"/>
          <w:sz w:val="24"/>
          <w:szCs w:val="24"/>
          <w:lang w:eastAsia="en-US"/>
        </w:rPr>
        <w:lastRenderedPageBreak/>
        <w:t xml:space="preserve">руб., в том числе средства субсидии на возмещение стоимости закупаемых топливо-энергетических ресурсов ресурсоснабжающими организациями. </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xml:space="preserve">* ведутся работы с фондом капитального ремонта МКД (актуализация данных, утверждение краткосрочных планов капремонта, ежемесячное информирование граждан и т.д.). </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xml:space="preserve">       2 многоквартирных дома в 2022 году признаны аварийными (Пионерская, 16 и Спортивная, 5), в настоящее время ведется работа по введению данных домов в программу по переселению граждан из аварийного жилья. Из краткосрочного плана капитального ремонт</w:t>
      </w:r>
      <w:r>
        <w:rPr>
          <w:rFonts w:ascii="Arial" w:eastAsiaTheme="minorHAnsi" w:hAnsi="Arial" w:cs="Arial"/>
          <w:sz w:val="24"/>
          <w:szCs w:val="24"/>
          <w:lang w:eastAsia="en-US"/>
        </w:rPr>
        <w:t xml:space="preserve">а МКД </w:t>
      </w:r>
      <w:r w:rsidRPr="00B46460">
        <w:rPr>
          <w:rFonts w:ascii="Arial" w:eastAsiaTheme="minorHAnsi" w:hAnsi="Arial" w:cs="Arial"/>
          <w:sz w:val="24"/>
          <w:szCs w:val="24"/>
          <w:lang w:eastAsia="en-US"/>
        </w:rPr>
        <w:t xml:space="preserve">дома выведены. </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Обращение с ТКО на территории района:</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xml:space="preserve">Региональный оператор ООО «Агропромкомплект» оказывал услугу по сбору и вывозу ТКО, услуга оказывалась с нарушениями сроков, некачественно, поэтому с 10 мая 2022 года на смену пришел региональный оператор ООО «РК». </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ab/>
        <w:t>В 2022 году приобретено в рамках государственной программы Красноярского края «Охрана окружающей среды, воспроизводство природных ресурсов» 662 штук (на сумму 5 995,2 тыс. руб.) контейнерного оборудования для сбора ТКО. Таким образом потребность в контейнерах закрыта полностью по всем сельсоветам.</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xml:space="preserve">           Продолжается работа по разработке и утверждению реестра расположения контейнерного оборудования. </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ab/>
        <w:t>В 2023 году подана заявка на участие в краевой программе – организация площадок под контейнерное оборудование.</w:t>
      </w:r>
    </w:p>
    <w:p w:rsidR="00B46460" w:rsidRPr="00B46460" w:rsidRDefault="00B46460" w:rsidP="00B46460">
      <w:pPr>
        <w:spacing w:after="0" w:line="240" w:lineRule="auto"/>
        <w:ind w:firstLine="708"/>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xml:space="preserve">Ежегодно принимаем участие в конкурсном отборе, проводимом министерством строительства Красноярского края, муниципальных образований Красноярского края </w:t>
      </w:r>
      <w:r w:rsidRPr="00B46460">
        <w:rPr>
          <w:rFonts w:ascii="Arial" w:eastAsiaTheme="minorHAnsi" w:hAnsi="Arial" w:cs="Arial"/>
          <w:sz w:val="24"/>
          <w:szCs w:val="24"/>
          <w:lang w:eastAsia="en-US"/>
        </w:rPr>
        <w:tab/>
        <w:t xml:space="preserve"> для реализации мероприятия «Субсидии бюджетам МО Красноярского края на предоставление социальных выплат молодым семьям на приобретение (строительство) жилья», так в 2022 году одна молодая семья получила социальную выплату на улучшение жилищных условий в сумме1 166,40 тыс.руб., в 2023 г также 1 семья -2041,2 тыс.руб.</w:t>
      </w:r>
    </w:p>
    <w:p w:rsidR="00B46460" w:rsidRPr="00B46460" w:rsidRDefault="00B46460" w:rsidP="00B46460">
      <w:pPr>
        <w:spacing w:after="0" w:line="240" w:lineRule="auto"/>
        <w:ind w:firstLine="708"/>
        <w:jc w:val="both"/>
        <w:rPr>
          <w:rFonts w:ascii="Arial" w:eastAsiaTheme="minorHAnsi" w:hAnsi="Arial" w:cs="Arial"/>
          <w:sz w:val="24"/>
          <w:szCs w:val="24"/>
          <w:u w:val="single"/>
          <w:lang w:eastAsia="en-US"/>
        </w:rPr>
      </w:pPr>
      <w:r w:rsidRPr="00B46460">
        <w:rPr>
          <w:rFonts w:ascii="Arial" w:eastAsiaTheme="minorHAnsi" w:hAnsi="Arial" w:cs="Arial"/>
          <w:sz w:val="24"/>
          <w:szCs w:val="24"/>
          <w:u w:val="single"/>
          <w:lang w:eastAsia="en-US"/>
        </w:rPr>
        <w:t>Благоустройство территорий сельсоветов</w:t>
      </w:r>
    </w:p>
    <w:p w:rsid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xml:space="preserve">В рамках объявленного двухмесячника по благоустройству территорий сельсоветов, проведены выездные проверки, составлены акты по результатам осмотра. </w:t>
      </w:r>
    </w:p>
    <w:p w:rsidR="00B46460" w:rsidRDefault="00B46460" w:rsidP="00B46460">
      <w:pPr>
        <w:spacing w:after="0" w:line="240" w:lineRule="auto"/>
        <w:jc w:val="both"/>
        <w:rPr>
          <w:rFonts w:ascii="Arial" w:eastAsiaTheme="minorHAnsi" w:hAnsi="Arial" w:cs="Arial"/>
          <w:sz w:val="24"/>
          <w:szCs w:val="24"/>
          <w:lang w:eastAsia="en-US"/>
        </w:rPr>
      </w:pPr>
    </w:p>
    <w:p w:rsidR="00B46460" w:rsidRPr="00B46460" w:rsidRDefault="00B46460" w:rsidP="00B46460">
      <w:pPr>
        <w:spacing w:after="0" w:line="240" w:lineRule="auto"/>
        <w:ind w:firstLine="708"/>
        <w:jc w:val="both"/>
        <w:rPr>
          <w:rFonts w:ascii="Arial" w:eastAsiaTheme="minorHAnsi" w:hAnsi="Arial" w:cs="Arial"/>
          <w:sz w:val="24"/>
          <w:szCs w:val="24"/>
          <w:lang w:eastAsia="en-US"/>
        </w:rPr>
      </w:pPr>
      <w:r>
        <w:rPr>
          <w:rFonts w:ascii="Arial" w:hAnsi="Arial" w:cs="Arial"/>
          <w:b/>
          <w:color w:val="000000" w:themeColor="text1"/>
          <w:sz w:val="24"/>
          <w:szCs w:val="24"/>
        </w:rPr>
        <w:t>Сельское хозяйство.</w:t>
      </w:r>
    </w:p>
    <w:p w:rsidR="00B46460" w:rsidRPr="00B46460" w:rsidRDefault="00B46460" w:rsidP="00B46460">
      <w:pPr>
        <w:spacing w:after="0" w:line="240" w:lineRule="auto"/>
        <w:ind w:firstLine="708"/>
        <w:rPr>
          <w:rFonts w:ascii="Arial" w:eastAsia="Calibri" w:hAnsi="Arial" w:cs="Arial"/>
          <w:sz w:val="24"/>
          <w:szCs w:val="24"/>
          <w:lang w:eastAsia="en-US"/>
        </w:rPr>
      </w:pPr>
      <w:r w:rsidRPr="00B46460">
        <w:rPr>
          <w:rFonts w:ascii="Arial" w:eastAsia="Calibri" w:hAnsi="Arial" w:cs="Arial"/>
          <w:sz w:val="24"/>
          <w:szCs w:val="24"/>
          <w:lang w:eastAsia="en-US"/>
        </w:rPr>
        <w:t>Саянский район преимущественно сельскохозяйственный район, в связи с этим необходимо отметить работу агропромышленного комплекса.</w:t>
      </w:r>
    </w:p>
    <w:p w:rsidR="00B46460" w:rsidRPr="00B46460" w:rsidRDefault="00B46460" w:rsidP="00B46460">
      <w:pPr>
        <w:spacing w:after="0" w:line="240" w:lineRule="auto"/>
        <w:ind w:firstLine="708"/>
        <w:jc w:val="both"/>
        <w:rPr>
          <w:rFonts w:ascii="Arial" w:eastAsia="Calibri" w:hAnsi="Arial" w:cs="Arial"/>
          <w:sz w:val="24"/>
          <w:szCs w:val="24"/>
          <w:lang w:eastAsia="en-US"/>
        </w:rPr>
      </w:pPr>
      <w:r w:rsidRPr="00B46460">
        <w:rPr>
          <w:rFonts w:ascii="Arial" w:eastAsia="Calibri" w:hAnsi="Arial" w:cs="Arial"/>
          <w:sz w:val="24"/>
          <w:szCs w:val="24"/>
          <w:lang w:eastAsia="en-US"/>
        </w:rPr>
        <w:t>В 2023 году в реестр АПК края входит 30</w:t>
      </w:r>
      <w:r w:rsidR="003D4324">
        <w:rPr>
          <w:rFonts w:ascii="Arial" w:eastAsia="Calibri" w:hAnsi="Arial" w:cs="Arial"/>
          <w:sz w:val="24"/>
          <w:szCs w:val="24"/>
          <w:lang w:eastAsia="en-US"/>
        </w:rPr>
        <w:t xml:space="preserve"> </w:t>
      </w:r>
      <w:r w:rsidRPr="00B46460">
        <w:rPr>
          <w:rFonts w:ascii="Arial" w:eastAsia="Calibri" w:hAnsi="Arial" w:cs="Arial"/>
          <w:sz w:val="24"/>
          <w:szCs w:val="24"/>
          <w:lang w:eastAsia="en-US"/>
        </w:rPr>
        <w:t>сельхозтоваропроизводителей (32-2022 г.) Саянского района, из них 6 сельскохозяйственных организаций, 1 сельскохозяйственный потребительский комплексный кооператив, 18 крестьянско-фермерских хозяйств (20-2022г.) и 5 индивидуальных предпринимателей.</w:t>
      </w:r>
    </w:p>
    <w:p w:rsidR="00B46460" w:rsidRPr="00B46460" w:rsidRDefault="00B46460" w:rsidP="00B46460">
      <w:pPr>
        <w:spacing w:after="0" w:line="240" w:lineRule="auto"/>
        <w:jc w:val="center"/>
        <w:rPr>
          <w:rFonts w:ascii="Arial" w:eastAsia="Calibri" w:hAnsi="Arial" w:cs="Arial"/>
          <w:b/>
          <w:sz w:val="24"/>
          <w:szCs w:val="24"/>
          <w:lang w:eastAsia="en-US"/>
        </w:rPr>
      </w:pPr>
    </w:p>
    <w:p w:rsidR="00B46460" w:rsidRPr="00B46460" w:rsidRDefault="00B46460" w:rsidP="00B46460">
      <w:pPr>
        <w:spacing w:after="0" w:line="240" w:lineRule="auto"/>
        <w:ind w:firstLine="708"/>
        <w:rPr>
          <w:rFonts w:ascii="Arial" w:eastAsia="Calibri" w:hAnsi="Arial" w:cs="Arial"/>
          <w:b/>
          <w:sz w:val="24"/>
          <w:szCs w:val="24"/>
          <w:lang w:eastAsia="en-US"/>
        </w:rPr>
      </w:pPr>
      <w:r w:rsidRPr="00B46460">
        <w:rPr>
          <w:rFonts w:ascii="Arial" w:eastAsia="Calibri" w:hAnsi="Arial" w:cs="Arial"/>
          <w:b/>
          <w:sz w:val="24"/>
          <w:szCs w:val="24"/>
          <w:lang w:eastAsia="en-US"/>
        </w:rPr>
        <w:t>Финансовые показатели:</w:t>
      </w:r>
    </w:p>
    <w:p w:rsidR="00B46460" w:rsidRPr="00B46460" w:rsidRDefault="00B46460" w:rsidP="00B46460">
      <w:pPr>
        <w:autoSpaceDE w:val="0"/>
        <w:autoSpaceDN w:val="0"/>
        <w:adjustRightInd w:val="0"/>
        <w:spacing w:after="0" w:line="240" w:lineRule="auto"/>
        <w:ind w:right="-142" w:firstLine="708"/>
        <w:jc w:val="both"/>
        <w:rPr>
          <w:rFonts w:ascii="Arial" w:hAnsi="Arial" w:cs="Arial"/>
          <w:sz w:val="24"/>
          <w:szCs w:val="24"/>
        </w:rPr>
      </w:pPr>
      <w:r w:rsidRPr="00B46460">
        <w:rPr>
          <w:rFonts w:ascii="Arial" w:hAnsi="Arial" w:cs="Arial"/>
          <w:sz w:val="24"/>
          <w:szCs w:val="24"/>
        </w:rPr>
        <w:t>За 2022 год общая сумма прибыли от основных видов деятельности сельхозтоваропроизводителей района и субсидий составила 75,6 млн.</w:t>
      </w:r>
      <w:r>
        <w:rPr>
          <w:rFonts w:ascii="Arial" w:hAnsi="Arial" w:cs="Arial"/>
          <w:sz w:val="24"/>
          <w:szCs w:val="24"/>
        </w:rPr>
        <w:t xml:space="preserve"> </w:t>
      </w:r>
      <w:r w:rsidRPr="00B46460">
        <w:rPr>
          <w:rFonts w:ascii="Arial" w:hAnsi="Arial" w:cs="Arial"/>
          <w:sz w:val="24"/>
          <w:szCs w:val="24"/>
        </w:rPr>
        <w:t>рублей, что на 31% ниже уровня 2021 года. Прибыль от реализации продукции растениеводства и животноводства составила 40,6 млн.</w:t>
      </w:r>
      <w:r>
        <w:rPr>
          <w:rFonts w:ascii="Arial" w:hAnsi="Arial" w:cs="Arial"/>
          <w:sz w:val="24"/>
          <w:szCs w:val="24"/>
        </w:rPr>
        <w:t xml:space="preserve"> </w:t>
      </w:r>
      <w:r w:rsidRPr="00B46460">
        <w:rPr>
          <w:rFonts w:ascii="Arial" w:hAnsi="Arial" w:cs="Arial"/>
          <w:sz w:val="24"/>
          <w:szCs w:val="24"/>
        </w:rPr>
        <w:t>руб., что на 45% ниже уровня 2021 года. Среднегодовая численность работников в агропромышленном комплексе района всех форм собственности составила 112 человек, среднемесячная зарплата работников сельскохозяйственных организаций – 25691 рублей, в 2021 году – 212 человек и 24960 рублей соответственно.</w:t>
      </w:r>
    </w:p>
    <w:p w:rsidR="00B46460" w:rsidRPr="00B46460" w:rsidRDefault="00B46460" w:rsidP="00B46460">
      <w:pPr>
        <w:autoSpaceDE w:val="0"/>
        <w:autoSpaceDN w:val="0"/>
        <w:adjustRightInd w:val="0"/>
        <w:spacing w:after="0" w:line="240" w:lineRule="auto"/>
        <w:ind w:right="-142"/>
        <w:jc w:val="both"/>
        <w:rPr>
          <w:rFonts w:ascii="Arial" w:hAnsi="Arial" w:cs="Arial"/>
          <w:sz w:val="24"/>
          <w:szCs w:val="24"/>
        </w:rPr>
      </w:pPr>
      <w:r w:rsidRPr="00B46460">
        <w:rPr>
          <w:rFonts w:ascii="Arial" w:hAnsi="Arial" w:cs="Arial"/>
          <w:sz w:val="24"/>
          <w:szCs w:val="24"/>
        </w:rPr>
        <w:lastRenderedPageBreak/>
        <w:tab/>
        <w:t>Размер полученной государственной поддержки за 12 месяцев 2022 года составил 75,9 млн.</w:t>
      </w:r>
      <w:r>
        <w:rPr>
          <w:rFonts w:ascii="Arial" w:hAnsi="Arial" w:cs="Arial"/>
          <w:sz w:val="24"/>
          <w:szCs w:val="24"/>
        </w:rPr>
        <w:t xml:space="preserve">  </w:t>
      </w:r>
      <w:r w:rsidRPr="00B46460">
        <w:rPr>
          <w:rFonts w:ascii="Arial" w:hAnsi="Arial" w:cs="Arial"/>
          <w:sz w:val="24"/>
          <w:szCs w:val="24"/>
        </w:rPr>
        <w:t>рублей, из них средства федерального бюджета -   20,6 млн.</w:t>
      </w:r>
      <w:r>
        <w:rPr>
          <w:rFonts w:ascii="Arial" w:hAnsi="Arial" w:cs="Arial"/>
          <w:sz w:val="24"/>
          <w:szCs w:val="24"/>
        </w:rPr>
        <w:t xml:space="preserve"> </w:t>
      </w:r>
      <w:r w:rsidRPr="00B46460">
        <w:rPr>
          <w:rFonts w:ascii="Arial" w:hAnsi="Arial" w:cs="Arial"/>
          <w:sz w:val="24"/>
          <w:szCs w:val="24"/>
        </w:rPr>
        <w:t>рублей, средства краевого бюджета – 55,3 млн.</w:t>
      </w:r>
      <w:r>
        <w:rPr>
          <w:rFonts w:ascii="Arial" w:hAnsi="Arial" w:cs="Arial"/>
          <w:sz w:val="24"/>
          <w:szCs w:val="24"/>
        </w:rPr>
        <w:t xml:space="preserve"> </w:t>
      </w:r>
      <w:r w:rsidRPr="00B46460">
        <w:rPr>
          <w:rFonts w:ascii="Arial" w:hAnsi="Arial" w:cs="Arial"/>
          <w:sz w:val="24"/>
          <w:szCs w:val="24"/>
        </w:rPr>
        <w:t>рублей, в 2021 году сумма субсидий составила 101,4 млн.</w:t>
      </w:r>
      <w:r>
        <w:rPr>
          <w:rFonts w:ascii="Arial" w:hAnsi="Arial" w:cs="Arial"/>
          <w:sz w:val="24"/>
          <w:szCs w:val="24"/>
        </w:rPr>
        <w:t xml:space="preserve"> </w:t>
      </w:r>
      <w:r w:rsidRPr="00B46460">
        <w:rPr>
          <w:rFonts w:ascii="Arial" w:hAnsi="Arial" w:cs="Arial"/>
          <w:sz w:val="24"/>
          <w:szCs w:val="24"/>
        </w:rPr>
        <w:t>рублей, из них федеральный бюджет – 34,3 млн.</w:t>
      </w:r>
      <w:r>
        <w:rPr>
          <w:rFonts w:ascii="Arial" w:hAnsi="Arial" w:cs="Arial"/>
          <w:sz w:val="24"/>
          <w:szCs w:val="24"/>
        </w:rPr>
        <w:t xml:space="preserve"> </w:t>
      </w:r>
      <w:r w:rsidRPr="00B46460">
        <w:rPr>
          <w:rFonts w:ascii="Arial" w:hAnsi="Arial" w:cs="Arial"/>
          <w:sz w:val="24"/>
          <w:szCs w:val="24"/>
        </w:rPr>
        <w:t>рублей, краевой – 67,1 млн.</w:t>
      </w:r>
      <w:r>
        <w:rPr>
          <w:rFonts w:ascii="Arial" w:hAnsi="Arial" w:cs="Arial"/>
          <w:sz w:val="24"/>
          <w:szCs w:val="24"/>
        </w:rPr>
        <w:t xml:space="preserve">  </w:t>
      </w:r>
      <w:r w:rsidRPr="00B46460">
        <w:rPr>
          <w:rFonts w:ascii="Arial" w:hAnsi="Arial" w:cs="Arial"/>
          <w:sz w:val="24"/>
          <w:szCs w:val="24"/>
        </w:rPr>
        <w:t xml:space="preserve">рублей. </w:t>
      </w:r>
    </w:p>
    <w:p w:rsidR="00B46460" w:rsidRPr="00B46460" w:rsidRDefault="00B46460" w:rsidP="00B46460">
      <w:pPr>
        <w:autoSpaceDE w:val="0"/>
        <w:autoSpaceDN w:val="0"/>
        <w:adjustRightInd w:val="0"/>
        <w:spacing w:after="0" w:line="240" w:lineRule="auto"/>
        <w:ind w:right="-142"/>
        <w:jc w:val="both"/>
        <w:rPr>
          <w:rFonts w:ascii="Arial" w:hAnsi="Arial" w:cs="Arial"/>
          <w:sz w:val="24"/>
          <w:szCs w:val="24"/>
        </w:rPr>
      </w:pPr>
      <w:r w:rsidRPr="00B46460">
        <w:rPr>
          <w:rFonts w:ascii="Arial" w:hAnsi="Arial" w:cs="Arial"/>
          <w:sz w:val="24"/>
          <w:szCs w:val="24"/>
        </w:rPr>
        <w:tab/>
        <w:t>На территории Саянского района государственная поддержка осуществлялась по следующим мероприятиям:</w:t>
      </w:r>
    </w:p>
    <w:p w:rsidR="00B46460" w:rsidRPr="00B46460" w:rsidRDefault="00B46460" w:rsidP="00B46460">
      <w:pPr>
        <w:autoSpaceDE w:val="0"/>
        <w:autoSpaceDN w:val="0"/>
        <w:adjustRightInd w:val="0"/>
        <w:spacing w:after="0" w:line="240" w:lineRule="auto"/>
        <w:ind w:right="-142" w:firstLine="708"/>
        <w:jc w:val="both"/>
        <w:rPr>
          <w:rFonts w:ascii="Arial" w:hAnsi="Arial" w:cs="Arial"/>
          <w:sz w:val="24"/>
          <w:szCs w:val="24"/>
        </w:rPr>
      </w:pPr>
      <w:r w:rsidRPr="00B46460">
        <w:rPr>
          <w:rFonts w:ascii="Arial" w:hAnsi="Arial" w:cs="Arial"/>
          <w:sz w:val="24"/>
          <w:szCs w:val="24"/>
        </w:rPr>
        <w:t>- государственная поддержка развития животновод</w:t>
      </w:r>
      <w:r>
        <w:rPr>
          <w:rFonts w:ascii="Arial" w:hAnsi="Arial" w:cs="Arial"/>
          <w:sz w:val="24"/>
          <w:szCs w:val="24"/>
        </w:rPr>
        <w:t xml:space="preserve">ства, сумма субсидии составила </w:t>
      </w:r>
      <w:r w:rsidRPr="00B46460">
        <w:rPr>
          <w:rFonts w:ascii="Arial" w:hAnsi="Arial" w:cs="Arial"/>
          <w:sz w:val="24"/>
          <w:szCs w:val="24"/>
        </w:rPr>
        <w:t>15,4 млн.</w:t>
      </w:r>
      <w:r>
        <w:rPr>
          <w:rFonts w:ascii="Arial" w:hAnsi="Arial" w:cs="Arial"/>
          <w:sz w:val="24"/>
          <w:szCs w:val="24"/>
        </w:rPr>
        <w:t xml:space="preserve"> </w:t>
      </w:r>
      <w:r w:rsidRPr="00B46460">
        <w:rPr>
          <w:rFonts w:ascii="Arial" w:hAnsi="Arial" w:cs="Arial"/>
          <w:sz w:val="24"/>
          <w:szCs w:val="24"/>
        </w:rPr>
        <w:t>рублей;</w:t>
      </w:r>
    </w:p>
    <w:p w:rsidR="00B46460" w:rsidRPr="00B46460" w:rsidRDefault="00B46460" w:rsidP="00B46460">
      <w:pPr>
        <w:autoSpaceDE w:val="0"/>
        <w:autoSpaceDN w:val="0"/>
        <w:adjustRightInd w:val="0"/>
        <w:spacing w:after="0" w:line="240" w:lineRule="auto"/>
        <w:ind w:right="-142" w:firstLine="708"/>
        <w:jc w:val="both"/>
        <w:rPr>
          <w:rFonts w:ascii="Arial" w:hAnsi="Arial" w:cs="Arial"/>
          <w:sz w:val="24"/>
          <w:szCs w:val="24"/>
        </w:rPr>
      </w:pPr>
      <w:r w:rsidRPr="00B46460">
        <w:rPr>
          <w:rFonts w:ascii="Arial" w:hAnsi="Arial" w:cs="Arial"/>
          <w:sz w:val="24"/>
          <w:szCs w:val="24"/>
        </w:rPr>
        <w:t>-государственная поддержка развития растениеводства, сумма субсидии составила 29,0 млн.</w:t>
      </w:r>
      <w:r>
        <w:rPr>
          <w:rFonts w:ascii="Arial" w:hAnsi="Arial" w:cs="Arial"/>
          <w:sz w:val="24"/>
          <w:szCs w:val="24"/>
        </w:rPr>
        <w:t xml:space="preserve">  </w:t>
      </w:r>
      <w:r w:rsidRPr="00B46460">
        <w:rPr>
          <w:rFonts w:ascii="Arial" w:hAnsi="Arial" w:cs="Arial"/>
          <w:sz w:val="24"/>
          <w:szCs w:val="24"/>
        </w:rPr>
        <w:t>рублей;</w:t>
      </w:r>
    </w:p>
    <w:p w:rsidR="00B46460" w:rsidRPr="00B46460" w:rsidRDefault="00B46460" w:rsidP="00B46460">
      <w:pPr>
        <w:autoSpaceDE w:val="0"/>
        <w:autoSpaceDN w:val="0"/>
        <w:adjustRightInd w:val="0"/>
        <w:spacing w:after="0" w:line="240" w:lineRule="auto"/>
        <w:ind w:right="-142" w:firstLine="708"/>
        <w:jc w:val="both"/>
        <w:rPr>
          <w:rFonts w:ascii="Arial" w:hAnsi="Arial" w:cs="Arial"/>
          <w:sz w:val="24"/>
          <w:szCs w:val="24"/>
        </w:rPr>
      </w:pPr>
      <w:r w:rsidRPr="00B46460">
        <w:rPr>
          <w:rFonts w:ascii="Arial" w:hAnsi="Arial" w:cs="Arial"/>
          <w:sz w:val="24"/>
          <w:szCs w:val="24"/>
        </w:rPr>
        <w:t>-государственная поддержка обновления основных фондов, а также направленные на стимулирование инвестиционной деятельности в АПК края, сумма субсидий составила 31,1 млн.</w:t>
      </w:r>
      <w:r>
        <w:rPr>
          <w:rFonts w:ascii="Arial" w:hAnsi="Arial" w:cs="Arial"/>
          <w:sz w:val="24"/>
          <w:szCs w:val="24"/>
        </w:rPr>
        <w:t xml:space="preserve"> </w:t>
      </w:r>
      <w:r w:rsidRPr="00B46460">
        <w:rPr>
          <w:rFonts w:ascii="Arial" w:hAnsi="Arial" w:cs="Arial"/>
          <w:sz w:val="24"/>
          <w:szCs w:val="24"/>
        </w:rPr>
        <w:t>рублей;</w:t>
      </w:r>
    </w:p>
    <w:p w:rsidR="00B46460" w:rsidRPr="00B46460" w:rsidRDefault="00B46460" w:rsidP="00B46460">
      <w:pPr>
        <w:autoSpaceDE w:val="0"/>
        <w:autoSpaceDN w:val="0"/>
        <w:adjustRightInd w:val="0"/>
        <w:spacing w:after="0" w:line="240" w:lineRule="auto"/>
        <w:ind w:right="-142" w:firstLine="708"/>
        <w:jc w:val="both"/>
        <w:rPr>
          <w:rFonts w:ascii="Arial" w:hAnsi="Arial" w:cs="Arial"/>
          <w:sz w:val="24"/>
          <w:szCs w:val="24"/>
        </w:rPr>
      </w:pPr>
      <w:r w:rsidRPr="00B46460">
        <w:rPr>
          <w:rFonts w:ascii="Arial" w:hAnsi="Arial" w:cs="Arial"/>
          <w:sz w:val="24"/>
          <w:szCs w:val="24"/>
        </w:rPr>
        <w:t>- государственная поддержка в области кредитования и страхования субъектов АПК края, сумма субсидии составила 0,4 млн.</w:t>
      </w:r>
      <w:r>
        <w:rPr>
          <w:rFonts w:ascii="Arial" w:hAnsi="Arial" w:cs="Arial"/>
          <w:sz w:val="24"/>
          <w:szCs w:val="24"/>
        </w:rPr>
        <w:t xml:space="preserve"> </w:t>
      </w:r>
      <w:r w:rsidRPr="00B46460">
        <w:rPr>
          <w:rFonts w:ascii="Arial" w:hAnsi="Arial" w:cs="Arial"/>
          <w:sz w:val="24"/>
          <w:szCs w:val="24"/>
        </w:rPr>
        <w:t>рублей.</w:t>
      </w:r>
    </w:p>
    <w:p w:rsidR="00B46460" w:rsidRPr="00B46460" w:rsidRDefault="00B46460" w:rsidP="00B46460">
      <w:pPr>
        <w:autoSpaceDE w:val="0"/>
        <w:autoSpaceDN w:val="0"/>
        <w:adjustRightInd w:val="0"/>
        <w:spacing w:after="0" w:line="240" w:lineRule="auto"/>
        <w:ind w:right="-142"/>
        <w:jc w:val="both"/>
        <w:rPr>
          <w:rFonts w:ascii="Arial" w:hAnsi="Arial" w:cs="Arial"/>
          <w:sz w:val="24"/>
          <w:szCs w:val="24"/>
        </w:rPr>
      </w:pPr>
      <w:r w:rsidRPr="00B46460">
        <w:rPr>
          <w:rFonts w:ascii="Arial" w:hAnsi="Arial" w:cs="Arial"/>
          <w:sz w:val="24"/>
          <w:szCs w:val="24"/>
        </w:rPr>
        <w:t>Размер полученной государственной поддержки за 6 месяцев 2023 года составил 26,5</w:t>
      </w:r>
      <w:r>
        <w:rPr>
          <w:rFonts w:ascii="Arial" w:hAnsi="Arial" w:cs="Arial"/>
          <w:sz w:val="24"/>
          <w:szCs w:val="24"/>
        </w:rPr>
        <w:t xml:space="preserve"> </w:t>
      </w:r>
      <w:r w:rsidRPr="00B46460">
        <w:rPr>
          <w:rFonts w:ascii="Arial" w:hAnsi="Arial" w:cs="Arial"/>
          <w:sz w:val="24"/>
          <w:szCs w:val="24"/>
        </w:rPr>
        <w:t>млн.</w:t>
      </w:r>
      <w:r>
        <w:rPr>
          <w:rFonts w:ascii="Arial" w:hAnsi="Arial" w:cs="Arial"/>
          <w:sz w:val="24"/>
          <w:szCs w:val="24"/>
        </w:rPr>
        <w:t xml:space="preserve"> </w:t>
      </w:r>
      <w:r w:rsidRPr="00B46460">
        <w:rPr>
          <w:rFonts w:ascii="Arial" w:hAnsi="Arial" w:cs="Arial"/>
          <w:sz w:val="24"/>
          <w:szCs w:val="24"/>
        </w:rPr>
        <w:t>рублей, из них средства федерального бюджета -  11,5млн.</w:t>
      </w:r>
      <w:r>
        <w:rPr>
          <w:rFonts w:ascii="Arial" w:hAnsi="Arial" w:cs="Arial"/>
          <w:sz w:val="24"/>
          <w:szCs w:val="24"/>
        </w:rPr>
        <w:t xml:space="preserve"> </w:t>
      </w:r>
      <w:r w:rsidRPr="00B46460">
        <w:rPr>
          <w:rFonts w:ascii="Arial" w:hAnsi="Arial" w:cs="Arial"/>
          <w:sz w:val="24"/>
          <w:szCs w:val="24"/>
        </w:rPr>
        <w:t>рублей, средства краевого бюджета – 15,0 млн.</w:t>
      </w:r>
      <w:r>
        <w:rPr>
          <w:rFonts w:ascii="Arial" w:hAnsi="Arial" w:cs="Arial"/>
          <w:sz w:val="24"/>
          <w:szCs w:val="24"/>
        </w:rPr>
        <w:t xml:space="preserve"> </w:t>
      </w:r>
      <w:r w:rsidRPr="00B46460">
        <w:rPr>
          <w:rFonts w:ascii="Arial" w:hAnsi="Arial" w:cs="Arial"/>
          <w:sz w:val="24"/>
          <w:szCs w:val="24"/>
        </w:rPr>
        <w:t xml:space="preserve">рублей. </w:t>
      </w:r>
    </w:p>
    <w:p w:rsidR="00B46460" w:rsidRPr="00B46460" w:rsidRDefault="00B46460" w:rsidP="00B46460">
      <w:pPr>
        <w:autoSpaceDE w:val="0"/>
        <w:autoSpaceDN w:val="0"/>
        <w:adjustRightInd w:val="0"/>
        <w:spacing w:after="0" w:line="240" w:lineRule="auto"/>
        <w:ind w:right="-142"/>
        <w:jc w:val="both"/>
        <w:rPr>
          <w:rFonts w:ascii="Arial" w:hAnsi="Arial" w:cs="Arial"/>
          <w:sz w:val="24"/>
          <w:szCs w:val="24"/>
        </w:rPr>
      </w:pPr>
      <w:r w:rsidRPr="00B46460">
        <w:rPr>
          <w:rFonts w:ascii="Arial" w:hAnsi="Arial" w:cs="Arial"/>
          <w:sz w:val="24"/>
          <w:szCs w:val="24"/>
        </w:rPr>
        <w:tab/>
        <w:t>На территории Саянского района государственная поддержка осуществлялась по следующим мероприятиям:</w:t>
      </w:r>
    </w:p>
    <w:p w:rsidR="00B46460" w:rsidRPr="00B46460" w:rsidRDefault="00B46460" w:rsidP="00B46460">
      <w:pPr>
        <w:autoSpaceDE w:val="0"/>
        <w:autoSpaceDN w:val="0"/>
        <w:adjustRightInd w:val="0"/>
        <w:spacing w:after="0" w:line="240" w:lineRule="auto"/>
        <w:ind w:right="-142" w:firstLine="708"/>
        <w:jc w:val="both"/>
        <w:rPr>
          <w:rFonts w:ascii="Arial" w:hAnsi="Arial" w:cs="Arial"/>
          <w:sz w:val="24"/>
          <w:szCs w:val="24"/>
        </w:rPr>
      </w:pPr>
      <w:r w:rsidRPr="00B46460">
        <w:rPr>
          <w:rFonts w:ascii="Arial" w:hAnsi="Arial" w:cs="Arial"/>
          <w:sz w:val="24"/>
          <w:szCs w:val="24"/>
        </w:rPr>
        <w:t>- государственная поддержка развития животновод</w:t>
      </w:r>
      <w:r>
        <w:rPr>
          <w:rFonts w:ascii="Arial" w:hAnsi="Arial" w:cs="Arial"/>
          <w:sz w:val="24"/>
          <w:szCs w:val="24"/>
        </w:rPr>
        <w:t xml:space="preserve">ства, сумма субсидии составила </w:t>
      </w:r>
      <w:r w:rsidRPr="00B46460">
        <w:rPr>
          <w:rFonts w:ascii="Arial" w:hAnsi="Arial" w:cs="Arial"/>
          <w:sz w:val="24"/>
          <w:szCs w:val="24"/>
        </w:rPr>
        <w:t>6,5млн.</w:t>
      </w:r>
      <w:r>
        <w:rPr>
          <w:rFonts w:ascii="Arial" w:hAnsi="Arial" w:cs="Arial"/>
          <w:sz w:val="24"/>
          <w:szCs w:val="24"/>
        </w:rPr>
        <w:t xml:space="preserve"> </w:t>
      </w:r>
      <w:r w:rsidRPr="00B46460">
        <w:rPr>
          <w:rFonts w:ascii="Arial" w:hAnsi="Arial" w:cs="Arial"/>
          <w:sz w:val="24"/>
          <w:szCs w:val="24"/>
        </w:rPr>
        <w:t>рублей;</w:t>
      </w:r>
    </w:p>
    <w:p w:rsidR="00B46460" w:rsidRPr="00B46460" w:rsidRDefault="00B46460" w:rsidP="00B46460">
      <w:pPr>
        <w:autoSpaceDE w:val="0"/>
        <w:autoSpaceDN w:val="0"/>
        <w:adjustRightInd w:val="0"/>
        <w:spacing w:after="0" w:line="240" w:lineRule="auto"/>
        <w:ind w:right="-142" w:firstLine="708"/>
        <w:jc w:val="both"/>
        <w:rPr>
          <w:rFonts w:ascii="Arial" w:hAnsi="Arial" w:cs="Arial"/>
          <w:sz w:val="24"/>
          <w:szCs w:val="24"/>
        </w:rPr>
      </w:pPr>
      <w:r w:rsidRPr="00B46460">
        <w:rPr>
          <w:rFonts w:ascii="Arial" w:hAnsi="Arial" w:cs="Arial"/>
          <w:sz w:val="24"/>
          <w:szCs w:val="24"/>
        </w:rPr>
        <w:t>-государственная поддержка развития растениеводства, сумма субсидии составила 18,4млн.</w:t>
      </w:r>
      <w:r>
        <w:rPr>
          <w:rFonts w:ascii="Arial" w:hAnsi="Arial" w:cs="Arial"/>
          <w:sz w:val="24"/>
          <w:szCs w:val="24"/>
        </w:rPr>
        <w:t xml:space="preserve"> </w:t>
      </w:r>
      <w:r w:rsidRPr="00B46460">
        <w:rPr>
          <w:rFonts w:ascii="Arial" w:hAnsi="Arial" w:cs="Arial"/>
          <w:sz w:val="24"/>
          <w:szCs w:val="24"/>
        </w:rPr>
        <w:t>рублей;</w:t>
      </w:r>
    </w:p>
    <w:p w:rsidR="00B46460" w:rsidRPr="00B46460" w:rsidRDefault="00B46460" w:rsidP="00B46460">
      <w:pPr>
        <w:autoSpaceDE w:val="0"/>
        <w:autoSpaceDN w:val="0"/>
        <w:adjustRightInd w:val="0"/>
        <w:spacing w:after="0" w:line="240" w:lineRule="auto"/>
        <w:ind w:right="-142" w:firstLine="708"/>
        <w:jc w:val="both"/>
        <w:rPr>
          <w:rFonts w:ascii="Arial" w:hAnsi="Arial" w:cs="Arial"/>
          <w:sz w:val="24"/>
          <w:szCs w:val="24"/>
        </w:rPr>
      </w:pPr>
      <w:r w:rsidRPr="00B46460">
        <w:rPr>
          <w:rFonts w:ascii="Arial" w:hAnsi="Arial" w:cs="Arial"/>
          <w:sz w:val="24"/>
          <w:szCs w:val="24"/>
        </w:rPr>
        <w:t>-государственная поддержка обновления основных фондов, сумма субсидий составила 1,2млн.</w:t>
      </w:r>
      <w:r>
        <w:rPr>
          <w:rFonts w:ascii="Arial" w:hAnsi="Arial" w:cs="Arial"/>
          <w:sz w:val="24"/>
          <w:szCs w:val="24"/>
        </w:rPr>
        <w:t xml:space="preserve"> </w:t>
      </w:r>
      <w:r w:rsidRPr="00B46460">
        <w:rPr>
          <w:rFonts w:ascii="Arial" w:hAnsi="Arial" w:cs="Arial"/>
          <w:sz w:val="24"/>
          <w:szCs w:val="24"/>
        </w:rPr>
        <w:t>рублей;</w:t>
      </w:r>
    </w:p>
    <w:p w:rsidR="00B46460" w:rsidRPr="00B46460" w:rsidRDefault="00B46460" w:rsidP="00B46460">
      <w:pPr>
        <w:autoSpaceDE w:val="0"/>
        <w:autoSpaceDN w:val="0"/>
        <w:adjustRightInd w:val="0"/>
        <w:spacing w:after="0" w:line="240" w:lineRule="auto"/>
        <w:ind w:right="-142" w:firstLine="708"/>
        <w:jc w:val="both"/>
        <w:rPr>
          <w:rFonts w:ascii="Arial" w:hAnsi="Arial" w:cs="Arial"/>
          <w:sz w:val="24"/>
          <w:szCs w:val="24"/>
        </w:rPr>
      </w:pPr>
      <w:r w:rsidRPr="00B46460">
        <w:rPr>
          <w:rFonts w:ascii="Arial" w:hAnsi="Arial" w:cs="Arial"/>
          <w:sz w:val="24"/>
          <w:szCs w:val="24"/>
        </w:rPr>
        <w:t>- государственная поддержка в области кредитования и страхования субъектов АПК края, сумма субсидии составила 0,4 млн.</w:t>
      </w:r>
      <w:r>
        <w:rPr>
          <w:rFonts w:ascii="Arial" w:hAnsi="Arial" w:cs="Arial"/>
          <w:sz w:val="24"/>
          <w:szCs w:val="24"/>
        </w:rPr>
        <w:t xml:space="preserve"> </w:t>
      </w:r>
      <w:r w:rsidRPr="00B46460">
        <w:rPr>
          <w:rFonts w:ascii="Arial" w:hAnsi="Arial" w:cs="Arial"/>
          <w:sz w:val="24"/>
          <w:szCs w:val="24"/>
        </w:rPr>
        <w:t>рублей.</w:t>
      </w:r>
    </w:p>
    <w:p w:rsidR="00B46460" w:rsidRPr="00B46460" w:rsidRDefault="00B46460" w:rsidP="00B46460">
      <w:pPr>
        <w:autoSpaceDE w:val="0"/>
        <w:autoSpaceDN w:val="0"/>
        <w:adjustRightInd w:val="0"/>
        <w:spacing w:after="0" w:line="240" w:lineRule="auto"/>
        <w:ind w:right="-142" w:firstLine="708"/>
        <w:jc w:val="both"/>
        <w:rPr>
          <w:rFonts w:ascii="Arial" w:hAnsi="Arial" w:cs="Arial"/>
          <w:sz w:val="24"/>
          <w:szCs w:val="24"/>
        </w:rPr>
      </w:pPr>
    </w:p>
    <w:p w:rsidR="00B46460" w:rsidRPr="00B46460" w:rsidRDefault="00B46460" w:rsidP="00B46460">
      <w:pPr>
        <w:autoSpaceDE w:val="0"/>
        <w:autoSpaceDN w:val="0"/>
        <w:adjustRightInd w:val="0"/>
        <w:spacing w:after="0" w:line="240" w:lineRule="auto"/>
        <w:ind w:right="-142" w:firstLine="708"/>
        <w:rPr>
          <w:rFonts w:ascii="Arial" w:hAnsi="Arial" w:cs="Arial"/>
          <w:b/>
          <w:sz w:val="24"/>
          <w:szCs w:val="24"/>
        </w:rPr>
      </w:pPr>
      <w:r w:rsidRPr="00B46460">
        <w:rPr>
          <w:rFonts w:ascii="Arial" w:hAnsi="Arial" w:cs="Arial"/>
          <w:b/>
          <w:sz w:val="24"/>
          <w:szCs w:val="24"/>
        </w:rPr>
        <w:t>Животноводство.</w:t>
      </w:r>
    </w:p>
    <w:p w:rsidR="00B46460" w:rsidRPr="00B46460" w:rsidRDefault="00B46460" w:rsidP="00B46460">
      <w:pPr>
        <w:autoSpaceDE w:val="0"/>
        <w:autoSpaceDN w:val="0"/>
        <w:adjustRightInd w:val="0"/>
        <w:spacing w:after="0" w:line="240" w:lineRule="auto"/>
        <w:ind w:right="-142" w:firstLine="708"/>
        <w:jc w:val="both"/>
        <w:rPr>
          <w:rFonts w:ascii="Arial" w:hAnsi="Arial" w:cs="Arial"/>
          <w:sz w:val="24"/>
          <w:szCs w:val="24"/>
        </w:rPr>
      </w:pPr>
      <w:r w:rsidRPr="00B46460">
        <w:rPr>
          <w:rFonts w:ascii="Arial" w:hAnsi="Arial" w:cs="Arial"/>
          <w:sz w:val="24"/>
          <w:szCs w:val="24"/>
        </w:rPr>
        <w:t>В 2023 году деятельность в отрасли животноводства осуществляют одно сельскохозяйственное предприятие ООО «Сибиряк» и 10 крестьянско-фермерских хозяйств.</w:t>
      </w:r>
    </w:p>
    <w:p w:rsidR="00B46460" w:rsidRPr="00B46460" w:rsidRDefault="00B46460" w:rsidP="00B46460">
      <w:pPr>
        <w:autoSpaceDE w:val="0"/>
        <w:autoSpaceDN w:val="0"/>
        <w:adjustRightInd w:val="0"/>
        <w:spacing w:after="0" w:line="240" w:lineRule="auto"/>
        <w:ind w:right="-142"/>
        <w:jc w:val="both"/>
        <w:rPr>
          <w:rFonts w:ascii="Arial" w:hAnsi="Arial" w:cs="Arial"/>
          <w:sz w:val="24"/>
          <w:szCs w:val="24"/>
        </w:rPr>
      </w:pPr>
      <w:r w:rsidRPr="00B46460">
        <w:rPr>
          <w:rFonts w:ascii="Arial" w:hAnsi="Arial" w:cs="Arial"/>
          <w:sz w:val="24"/>
          <w:szCs w:val="24"/>
        </w:rPr>
        <w:tab/>
        <w:t>Поголовье крупного рогатого скота по району на 30.06.2022 года составило 1631 голов, что на 18% ниже уровня прошлого года (1990 голов), поголовье коров молочного направления составило 542 головы, снизилось</w:t>
      </w:r>
    </w:p>
    <w:p w:rsidR="00B46460" w:rsidRPr="00B46460" w:rsidRDefault="00B46460" w:rsidP="00B46460">
      <w:pPr>
        <w:autoSpaceDE w:val="0"/>
        <w:autoSpaceDN w:val="0"/>
        <w:adjustRightInd w:val="0"/>
        <w:spacing w:after="0" w:line="240" w:lineRule="auto"/>
        <w:ind w:right="-142"/>
        <w:jc w:val="both"/>
        <w:rPr>
          <w:rFonts w:ascii="Arial" w:hAnsi="Arial" w:cs="Arial"/>
          <w:sz w:val="24"/>
          <w:szCs w:val="24"/>
        </w:rPr>
      </w:pPr>
      <w:r w:rsidRPr="00B46460">
        <w:rPr>
          <w:rFonts w:ascii="Arial" w:hAnsi="Arial" w:cs="Arial"/>
          <w:sz w:val="24"/>
          <w:szCs w:val="24"/>
        </w:rPr>
        <w:t>на 255 голов или на 32% по сравнению с уровнем прошлого года. В мясном скотоводстве 3 крестьянско-фермерских хозяйства разводят скот мясного направления, общее поголовье – 287 голов.</w:t>
      </w:r>
    </w:p>
    <w:p w:rsidR="00B46460" w:rsidRPr="00B46460" w:rsidRDefault="00B46460" w:rsidP="00B46460">
      <w:pPr>
        <w:autoSpaceDE w:val="0"/>
        <w:autoSpaceDN w:val="0"/>
        <w:adjustRightInd w:val="0"/>
        <w:spacing w:after="0" w:line="240" w:lineRule="auto"/>
        <w:ind w:right="-142"/>
        <w:jc w:val="both"/>
        <w:rPr>
          <w:rFonts w:ascii="Arial" w:hAnsi="Arial" w:cs="Arial"/>
          <w:sz w:val="24"/>
          <w:szCs w:val="24"/>
        </w:rPr>
      </w:pPr>
      <w:r>
        <w:rPr>
          <w:rFonts w:ascii="Arial" w:hAnsi="Arial" w:cs="Arial"/>
          <w:sz w:val="24"/>
          <w:szCs w:val="24"/>
        </w:rPr>
        <w:tab/>
        <w:t xml:space="preserve">Производство молока за </w:t>
      </w:r>
      <w:r w:rsidRPr="00B46460">
        <w:rPr>
          <w:rFonts w:ascii="Arial" w:hAnsi="Arial" w:cs="Arial"/>
          <w:sz w:val="24"/>
          <w:szCs w:val="24"/>
        </w:rPr>
        <w:t>1</w:t>
      </w:r>
      <w:r>
        <w:rPr>
          <w:rFonts w:ascii="Arial" w:hAnsi="Arial" w:cs="Arial"/>
          <w:sz w:val="24"/>
          <w:szCs w:val="24"/>
        </w:rPr>
        <w:t xml:space="preserve"> </w:t>
      </w:r>
      <w:r w:rsidRPr="00B46460">
        <w:rPr>
          <w:rFonts w:ascii="Arial" w:hAnsi="Arial" w:cs="Arial"/>
          <w:sz w:val="24"/>
          <w:szCs w:val="24"/>
        </w:rPr>
        <w:t>полугодие 2023 года составило 1711 тонн, что на 4% ниже уровня прошлого года.  Надой на одну фуражную корову составил 2160 кг. Реализация молока в зачетном весе в количестве 1533 тонны. Производство и реализация мяса составило 37,4 тонны, что на 13,7 тонн (27%) ниже уровня 2022 года. Среднесуточный привес молодняка крупного рогатого скота составил 486 грамма, что соответствует уровню прошлого года.</w:t>
      </w:r>
    </w:p>
    <w:p w:rsidR="00B46460" w:rsidRPr="00B46460" w:rsidRDefault="00B46460" w:rsidP="00B46460">
      <w:pPr>
        <w:autoSpaceDE w:val="0"/>
        <w:autoSpaceDN w:val="0"/>
        <w:adjustRightInd w:val="0"/>
        <w:spacing w:after="0" w:line="240" w:lineRule="auto"/>
        <w:ind w:right="-142"/>
        <w:jc w:val="both"/>
        <w:rPr>
          <w:rFonts w:ascii="Arial" w:hAnsi="Arial" w:cs="Arial"/>
          <w:sz w:val="24"/>
          <w:szCs w:val="24"/>
        </w:rPr>
      </w:pPr>
      <w:r w:rsidRPr="00B46460">
        <w:rPr>
          <w:rFonts w:ascii="Arial" w:hAnsi="Arial" w:cs="Arial"/>
          <w:sz w:val="24"/>
          <w:szCs w:val="24"/>
        </w:rPr>
        <w:tab/>
      </w:r>
    </w:p>
    <w:p w:rsidR="00B46460" w:rsidRPr="00B46460" w:rsidRDefault="00B46460" w:rsidP="00B46460">
      <w:pPr>
        <w:autoSpaceDE w:val="0"/>
        <w:autoSpaceDN w:val="0"/>
        <w:adjustRightInd w:val="0"/>
        <w:spacing w:after="0" w:line="240" w:lineRule="auto"/>
        <w:ind w:right="-142" w:firstLine="708"/>
        <w:rPr>
          <w:rFonts w:ascii="Arial" w:hAnsi="Arial" w:cs="Arial"/>
          <w:b/>
          <w:sz w:val="24"/>
          <w:szCs w:val="24"/>
        </w:rPr>
      </w:pPr>
      <w:r>
        <w:rPr>
          <w:rFonts w:ascii="Arial" w:hAnsi="Arial" w:cs="Arial"/>
          <w:b/>
          <w:sz w:val="24"/>
          <w:szCs w:val="24"/>
        </w:rPr>
        <w:t>Растениеводство.</w:t>
      </w:r>
    </w:p>
    <w:p w:rsidR="00B46460" w:rsidRPr="00B46460" w:rsidRDefault="00B46460" w:rsidP="00B46460">
      <w:pPr>
        <w:autoSpaceDE w:val="0"/>
        <w:autoSpaceDN w:val="0"/>
        <w:adjustRightInd w:val="0"/>
        <w:spacing w:after="0" w:line="240" w:lineRule="auto"/>
        <w:ind w:right="-142" w:firstLine="708"/>
        <w:jc w:val="both"/>
        <w:rPr>
          <w:rFonts w:ascii="Arial" w:hAnsi="Arial" w:cs="Arial"/>
          <w:sz w:val="24"/>
          <w:szCs w:val="24"/>
        </w:rPr>
      </w:pPr>
      <w:r w:rsidRPr="00B46460">
        <w:rPr>
          <w:rFonts w:ascii="Arial" w:hAnsi="Arial" w:cs="Arial"/>
          <w:sz w:val="24"/>
          <w:szCs w:val="24"/>
        </w:rPr>
        <w:t xml:space="preserve">Площадь посева сельскохозяйственных культур в 2023 году по району составила 18245,0 га, что на 1852 га (9%) ниже уровня прошлого года. Посевная площадь яровых зерновых культур – 8806 га, что на 2429 га (21%) ниже уровня прошлого года, в том числе пшеница – 6582 га, что на 132 га выше уровня 2022 года. </w:t>
      </w:r>
    </w:p>
    <w:p w:rsidR="00B46460" w:rsidRPr="00B46460" w:rsidRDefault="00B46460" w:rsidP="00B46460">
      <w:pPr>
        <w:autoSpaceDE w:val="0"/>
        <w:autoSpaceDN w:val="0"/>
        <w:adjustRightInd w:val="0"/>
        <w:spacing w:after="0" w:line="240" w:lineRule="auto"/>
        <w:ind w:right="-142" w:firstLine="708"/>
        <w:jc w:val="both"/>
        <w:rPr>
          <w:rFonts w:ascii="Arial" w:hAnsi="Arial" w:cs="Arial"/>
          <w:sz w:val="24"/>
          <w:szCs w:val="24"/>
        </w:rPr>
      </w:pPr>
      <w:r w:rsidRPr="00B46460">
        <w:rPr>
          <w:rFonts w:ascii="Arial" w:hAnsi="Arial" w:cs="Arial"/>
          <w:sz w:val="24"/>
          <w:szCs w:val="24"/>
        </w:rPr>
        <w:lastRenderedPageBreak/>
        <w:t>Площадь посева рапса ярового – 8490 га, что на 224 га (2,5%) меньше площади посева 2022 года (8714га).</w:t>
      </w:r>
    </w:p>
    <w:p w:rsidR="00B46460" w:rsidRPr="00B46460" w:rsidRDefault="00B46460" w:rsidP="00B46460">
      <w:pPr>
        <w:autoSpaceDE w:val="0"/>
        <w:autoSpaceDN w:val="0"/>
        <w:adjustRightInd w:val="0"/>
        <w:spacing w:after="0" w:line="240" w:lineRule="auto"/>
        <w:ind w:right="-142" w:firstLine="708"/>
        <w:jc w:val="both"/>
        <w:rPr>
          <w:rFonts w:ascii="Arial" w:hAnsi="Arial" w:cs="Arial"/>
          <w:sz w:val="24"/>
          <w:szCs w:val="24"/>
        </w:rPr>
      </w:pPr>
      <w:r w:rsidRPr="00B46460">
        <w:rPr>
          <w:rFonts w:ascii="Arial" w:hAnsi="Arial" w:cs="Arial"/>
          <w:sz w:val="24"/>
          <w:szCs w:val="24"/>
        </w:rPr>
        <w:t>Посеяно озимой ржи 148 га.</w:t>
      </w:r>
    </w:p>
    <w:p w:rsidR="00B46460" w:rsidRPr="00B46460" w:rsidRDefault="00B46460" w:rsidP="00B46460">
      <w:pPr>
        <w:autoSpaceDE w:val="0"/>
        <w:autoSpaceDN w:val="0"/>
        <w:adjustRightInd w:val="0"/>
        <w:spacing w:after="0" w:line="240" w:lineRule="auto"/>
        <w:ind w:right="-142" w:firstLine="708"/>
        <w:jc w:val="both"/>
        <w:rPr>
          <w:rFonts w:ascii="Arial" w:hAnsi="Arial" w:cs="Arial"/>
          <w:sz w:val="24"/>
          <w:szCs w:val="24"/>
        </w:rPr>
      </w:pPr>
      <w:r w:rsidRPr="00B46460">
        <w:rPr>
          <w:rFonts w:ascii="Arial" w:hAnsi="Arial" w:cs="Arial"/>
          <w:sz w:val="24"/>
          <w:szCs w:val="24"/>
        </w:rPr>
        <w:t>Приобретено минеральных удобрений 1256 тонн в физическом весе или 409,8 тонн действующего вещества.</w:t>
      </w:r>
    </w:p>
    <w:p w:rsidR="00B46460" w:rsidRPr="00B46460" w:rsidRDefault="00B46460" w:rsidP="00B46460">
      <w:pPr>
        <w:autoSpaceDE w:val="0"/>
        <w:autoSpaceDN w:val="0"/>
        <w:adjustRightInd w:val="0"/>
        <w:spacing w:after="0" w:line="240" w:lineRule="auto"/>
        <w:ind w:right="-142" w:firstLine="708"/>
        <w:jc w:val="both"/>
        <w:rPr>
          <w:rFonts w:ascii="Arial" w:hAnsi="Arial" w:cs="Arial"/>
          <w:sz w:val="24"/>
          <w:szCs w:val="24"/>
        </w:rPr>
      </w:pPr>
      <w:r w:rsidRPr="00B46460">
        <w:rPr>
          <w:rFonts w:ascii="Arial" w:hAnsi="Arial" w:cs="Arial"/>
          <w:sz w:val="24"/>
          <w:szCs w:val="24"/>
        </w:rPr>
        <w:t>В 2022 году сельхозпредприятиями закуплена техника: комбайн зерноуборочный, посевной комплекс, три сушилки, трактор Беларус.</w:t>
      </w:r>
    </w:p>
    <w:p w:rsidR="00B46460" w:rsidRPr="00B46460" w:rsidRDefault="00B46460" w:rsidP="00B46460">
      <w:pPr>
        <w:autoSpaceDE w:val="0"/>
        <w:autoSpaceDN w:val="0"/>
        <w:adjustRightInd w:val="0"/>
        <w:spacing w:after="0" w:line="240" w:lineRule="auto"/>
        <w:ind w:right="-142" w:firstLine="540"/>
        <w:jc w:val="both"/>
        <w:rPr>
          <w:rFonts w:ascii="Arial" w:hAnsi="Arial" w:cs="Arial"/>
          <w:b/>
          <w:bCs/>
          <w:i/>
          <w:iCs/>
          <w:color w:val="4F81BD" w:themeColor="accent1"/>
          <w:sz w:val="24"/>
          <w:szCs w:val="24"/>
        </w:rPr>
      </w:pPr>
      <w:r w:rsidRPr="00B46460">
        <w:rPr>
          <w:rFonts w:ascii="Arial" w:hAnsi="Arial" w:cs="Arial"/>
          <w:sz w:val="24"/>
          <w:szCs w:val="24"/>
        </w:rPr>
        <w:t>В 2023 году сельхозпредприятиями закуплена техника: посевной комплекс, сушилка, трактор Беларус, борона, культиватор, оборудование на трактор.</w:t>
      </w:r>
    </w:p>
    <w:p w:rsidR="00B46460" w:rsidRPr="00B46460" w:rsidRDefault="00B46460" w:rsidP="00B46460">
      <w:pPr>
        <w:spacing w:after="0" w:line="240" w:lineRule="auto"/>
        <w:jc w:val="both"/>
        <w:rPr>
          <w:rFonts w:ascii="Arial" w:hAnsi="Arial" w:cs="Arial"/>
          <w:sz w:val="24"/>
          <w:szCs w:val="24"/>
        </w:rPr>
      </w:pPr>
      <w:r w:rsidRPr="00B46460">
        <w:rPr>
          <w:rFonts w:ascii="Arial" w:hAnsi="Arial" w:cs="Arial"/>
          <w:sz w:val="24"/>
          <w:szCs w:val="24"/>
        </w:rPr>
        <w:tab/>
        <w:t>Одной из важнейших задач для обеспечения целей устойчивого развития сельской территории является развитие малого предпринимательства и кооперации в сельской местности. Стимулирование развития предпринимательства, крестьянских (фермерских) хозяйств, самозанятости и форм семейной занятости на базе личных подсобных хозяйств и потребительской кооперации является приоритетной мерой в области повышения занятости населения.</w:t>
      </w:r>
    </w:p>
    <w:p w:rsidR="00177250" w:rsidRDefault="00177250" w:rsidP="00177250">
      <w:pPr>
        <w:widowControl w:val="0"/>
        <w:autoSpaceDE w:val="0"/>
        <w:autoSpaceDN w:val="0"/>
        <w:adjustRightInd w:val="0"/>
        <w:spacing w:after="0" w:line="240" w:lineRule="auto"/>
        <w:ind w:firstLine="709"/>
        <w:rPr>
          <w:rFonts w:ascii="Arial" w:eastAsia="Times New Roman" w:hAnsi="Arial" w:cs="Arial"/>
          <w:b/>
          <w:sz w:val="24"/>
          <w:szCs w:val="24"/>
        </w:rPr>
      </w:pPr>
    </w:p>
    <w:p w:rsidR="00B46460" w:rsidRPr="00B46460" w:rsidRDefault="00177250" w:rsidP="00177250">
      <w:pPr>
        <w:widowControl w:val="0"/>
        <w:autoSpaceDE w:val="0"/>
        <w:autoSpaceDN w:val="0"/>
        <w:adjustRightInd w:val="0"/>
        <w:spacing w:after="0" w:line="240" w:lineRule="auto"/>
        <w:ind w:firstLine="709"/>
        <w:rPr>
          <w:rFonts w:ascii="Arial" w:eastAsia="Times New Roman" w:hAnsi="Arial" w:cs="Arial"/>
          <w:b/>
          <w:sz w:val="24"/>
          <w:szCs w:val="24"/>
        </w:rPr>
      </w:pPr>
      <w:r>
        <w:rPr>
          <w:rFonts w:ascii="Arial" w:eastAsia="Times New Roman" w:hAnsi="Arial" w:cs="Arial"/>
          <w:b/>
          <w:sz w:val="24"/>
          <w:szCs w:val="24"/>
        </w:rPr>
        <w:t>Образование.</w:t>
      </w:r>
    </w:p>
    <w:p w:rsidR="00B46460" w:rsidRPr="00B46460" w:rsidRDefault="00177250" w:rsidP="00B46460">
      <w:pPr>
        <w:keepNext/>
        <w:keepLines/>
        <w:shd w:val="clear" w:color="auto" w:fill="FFFFFF"/>
        <w:spacing w:after="0" w:line="240" w:lineRule="auto"/>
        <w:ind w:firstLine="708"/>
        <w:jc w:val="both"/>
        <w:outlineLvl w:val="0"/>
        <w:rPr>
          <w:rFonts w:ascii="Arial" w:eastAsiaTheme="majorEastAsia" w:hAnsi="Arial" w:cs="Arial"/>
          <w:b/>
          <w:bCs/>
          <w:color w:val="365F91" w:themeColor="accent1" w:themeShade="BF"/>
          <w:sz w:val="24"/>
          <w:szCs w:val="24"/>
        </w:rPr>
      </w:pPr>
      <w:r>
        <w:rPr>
          <w:rFonts w:ascii="Arial" w:eastAsiaTheme="majorEastAsia" w:hAnsi="Arial" w:cs="Arial"/>
          <w:bCs/>
          <w:color w:val="000000"/>
          <w:sz w:val="24"/>
          <w:szCs w:val="24"/>
        </w:rPr>
        <w:t xml:space="preserve">Статья 15 </w:t>
      </w:r>
      <w:r w:rsidRPr="00177250">
        <w:rPr>
          <w:rFonts w:ascii="Arial" w:hAnsi="Arial" w:cs="Arial"/>
          <w:sz w:val="24"/>
          <w:szCs w:val="24"/>
          <w:shd w:val="clear" w:color="auto" w:fill="FFFFFF"/>
        </w:rPr>
        <w:t>Федеральн</w:t>
      </w:r>
      <w:r>
        <w:rPr>
          <w:rFonts w:ascii="Arial" w:hAnsi="Arial" w:cs="Arial"/>
          <w:sz w:val="24"/>
          <w:szCs w:val="24"/>
          <w:shd w:val="clear" w:color="auto" w:fill="FFFFFF"/>
        </w:rPr>
        <w:t>ого</w:t>
      </w:r>
      <w:r w:rsidRPr="00177250">
        <w:rPr>
          <w:rFonts w:ascii="Arial" w:hAnsi="Arial" w:cs="Arial"/>
          <w:sz w:val="24"/>
          <w:szCs w:val="24"/>
          <w:shd w:val="clear" w:color="auto" w:fill="FFFFFF"/>
        </w:rPr>
        <w:t xml:space="preserve"> закон</w:t>
      </w:r>
      <w:r>
        <w:rPr>
          <w:rFonts w:ascii="Arial" w:hAnsi="Arial" w:cs="Arial"/>
          <w:sz w:val="24"/>
          <w:szCs w:val="24"/>
          <w:shd w:val="clear" w:color="auto" w:fill="FFFFFF"/>
        </w:rPr>
        <w:t>а</w:t>
      </w:r>
      <w:r w:rsidRPr="00177250">
        <w:rPr>
          <w:rFonts w:ascii="Arial" w:hAnsi="Arial" w:cs="Arial"/>
          <w:sz w:val="24"/>
          <w:szCs w:val="24"/>
          <w:shd w:val="clear" w:color="auto" w:fill="FFFFFF"/>
        </w:rPr>
        <w:t xml:space="preserve"> от </w:t>
      </w:r>
      <w:r>
        <w:rPr>
          <w:rFonts w:ascii="Arial" w:hAnsi="Arial" w:cs="Arial"/>
          <w:sz w:val="24"/>
          <w:szCs w:val="24"/>
          <w:shd w:val="clear" w:color="auto" w:fill="FFFFFF"/>
        </w:rPr>
        <w:t>06.10.</w:t>
      </w:r>
      <w:r w:rsidRPr="00177250">
        <w:rPr>
          <w:rFonts w:ascii="Arial" w:hAnsi="Arial" w:cs="Arial"/>
          <w:sz w:val="24"/>
          <w:szCs w:val="24"/>
          <w:shd w:val="clear" w:color="auto" w:fill="FFFFFF"/>
        </w:rPr>
        <w:t>2003 г. N 131-ФЗ "Об общих принципах организации местного самоуправления в Российской Федерации"</w:t>
      </w:r>
      <w:r w:rsidRPr="00177250">
        <w:rPr>
          <w:rFonts w:ascii="Arial" w:hAnsi="Arial" w:cs="Arial"/>
          <w:sz w:val="18"/>
          <w:szCs w:val="18"/>
          <w:shd w:val="clear" w:color="auto" w:fill="FFFFFF"/>
        </w:rPr>
        <w:t> </w:t>
      </w:r>
      <w:r w:rsidR="00B46460" w:rsidRPr="00B46460">
        <w:rPr>
          <w:rFonts w:ascii="Arial" w:eastAsiaTheme="majorEastAsia" w:hAnsi="Arial" w:cs="Arial"/>
          <w:bCs/>
          <w:sz w:val="24"/>
          <w:szCs w:val="24"/>
        </w:rPr>
        <w:t>к вопросам местного значения муниципального района относит организацию предоставления общедоступного и бесплатного образования.</w:t>
      </w:r>
    </w:p>
    <w:p w:rsidR="00B46460" w:rsidRPr="00B46460" w:rsidRDefault="00B46460" w:rsidP="00B46460">
      <w:pPr>
        <w:spacing w:after="0" w:line="240" w:lineRule="auto"/>
        <w:ind w:firstLine="709"/>
        <w:jc w:val="both"/>
        <w:rPr>
          <w:rFonts w:ascii="Arial" w:eastAsia="Times New Roman" w:hAnsi="Arial" w:cs="Arial"/>
          <w:color w:val="000000" w:themeColor="text1"/>
          <w:sz w:val="24"/>
          <w:szCs w:val="24"/>
        </w:rPr>
      </w:pPr>
      <w:r w:rsidRPr="00B46460">
        <w:rPr>
          <w:rFonts w:ascii="Arial" w:eastAsia="Times New Roman" w:hAnsi="Arial" w:cs="Arial"/>
          <w:color w:val="000000" w:themeColor="text1"/>
          <w:sz w:val="24"/>
          <w:szCs w:val="24"/>
        </w:rPr>
        <w:t>Важнейшим показателем состояния системы образования в районе является доступность получения качественного дошкольного, начального общего, основного общего, среднего общего образования и степень их развития.</w:t>
      </w:r>
    </w:p>
    <w:p w:rsidR="00B46460" w:rsidRPr="00B46460" w:rsidRDefault="00B46460" w:rsidP="00B46460">
      <w:pPr>
        <w:spacing w:after="0" w:line="240" w:lineRule="auto"/>
        <w:ind w:firstLine="709"/>
        <w:jc w:val="both"/>
        <w:rPr>
          <w:rFonts w:ascii="Arial" w:eastAsia="Calibri" w:hAnsi="Arial" w:cs="Arial"/>
          <w:color w:val="000000" w:themeColor="text1"/>
          <w:sz w:val="24"/>
          <w:szCs w:val="24"/>
          <w:lang w:eastAsia="en-US"/>
        </w:rPr>
      </w:pPr>
      <w:r w:rsidRPr="00B46460">
        <w:rPr>
          <w:rFonts w:ascii="Arial" w:eastAsia="Calibri" w:hAnsi="Arial" w:cs="Arial"/>
          <w:color w:val="000000" w:themeColor="text1"/>
          <w:sz w:val="24"/>
          <w:szCs w:val="24"/>
          <w:lang w:eastAsia="en-US"/>
        </w:rPr>
        <w:t xml:space="preserve">В 2022 году система образования представляла собой сеть из 21 учреждения по всем уровням образования: </w:t>
      </w:r>
    </w:p>
    <w:p w:rsidR="00B46460" w:rsidRPr="00B46460" w:rsidRDefault="00B46460" w:rsidP="00B46460">
      <w:pPr>
        <w:numPr>
          <w:ilvl w:val="0"/>
          <w:numId w:val="1"/>
        </w:numPr>
        <w:spacing w:after="0" w:line="240" w:lineRule="auto"/>
        <w:ind w:left="0" w:firstLine="709"/>
        <w:contextualSpacing/>
        <w:jc w:val="both"/>
        <w:rPr>
          <w:rFonts w:ascii="Arial" w:eastAsia="Calibri" w:hAnsi="Arial" w:cs="Arial"/>
          <w:color w:val="000000" w:themeColor="text1"/>
          <w:sz w:val="24"/>
          <w:szCs w:val="24"/>
        </w:rPr>
      </w:pPr>
      <w:r w:rsidRPr="00B46460">
        <w:rPr>
          <w:rFonts w:ascii="Arial" w:eastAsia="Calibri" w:hAnsi="Arial" w:cs="Arial"/>
          <w:color w:val="000000" w:themeColor="text1"/>
          <w:sz w:val="24"/>
          <w:szCs w:val="24"/>
        </w:rPr>
        <w:t xml:space="preserve">7 дошкольных образовательных учреждений </w:t>
      </w:r>
      <w:r w:rsidRPr="00B46460">
        <w:rPr>
          <w:rFonts w:ascii="Arial" w:eastAsia="Times New Roman" w:hAnsi="Arial" w:cs="Arial"/>
          <w:color w:val="000000" w:themeColor="text1"/>
          <w:sz w:val="24"/>
          <w:szCs w:val="24"/>
        </w:rPr>
        <w:t>с общим контингентом воспитанников</w:t>
      </w:r>
      <w:r w:rsidRPr="00B46460">
        <w:rPr>
          <w:rFonts w:ascii="Arial" w:eastAsia="Calibri" w:hAnsi="Arial" w:cs="Arial"/>
          <w:color w:val="000000" w:themeColor="text1"/>
          <w:sz w:val="24"/>
          <w:szCs w:val="24"/>
        </w:rPr>
        <w:t xml:space="preserve"> 362 человека;</w:t>
      </w:r>
    </w:p>
    <w:p w:rsidR="00B46460" w:rsidRPr="00B46460" w:rsidRDefault="00B46460" w:rsidP="00B46460">
      <w:pPr>
        <w:numPr>
          <w:ilvl w:val="0"/>
          <w:numId w:val="1"/>
        </w:numPr>
        <w:spacing w:after="0" w:line="240" w:lineRule="auto"/>
        <w:ind w:left="0" w:firstLine="709"/>
        <w:contextualSpacing/>
        <w:jc w:val="both"/>
        <w:rPr>
          <w:rFonts w:ascii="Arial" w:eastAsia="Calibri" w:hAnsi="Arial" w:cs="Arial"/>
          <w:color w:val="000000" w:themeColor="text1"/>
          <w:sz w:val="24"/>
          <w:szCs w:val="24"/>
        </w:rPr>
      </w:pPr>
      <w:r w:rsidRPr="00B46460">
        <w:rPr>
          <w:rFonts w:ascii="Arial" w:eastAsia="Calibri" w:hAnsi="Arial" w:cs="Arial"/>
          <w:color w:val="000000" w:themeColor="text1"/>
          <w:sz w:val="24"/>
          <w:szCs w:val="24"/>
        </w:rPr>
        <w:t xml:space="preserve"> 13 общеобразовательных учреждений,</w:t>
      </w:r>
      <w:r w:rsidRPr="00B46460">
        <w:rPr>
          <w:rFonts w:ascii="Arial" w:eastAsia="Times New Roman" w:hAnsi="Arial" w:cs="Arial"/>
          <w:color w:val="000000" w:themeColor="text1"/>
          <w:sz w:val="24"/>
          <w:szCs w:val="24"/>
        </w:rPr>
        <w:t xml:space="preserve"> в которых обучается 1384 ученика;</w:t>
      </w:r>
    </w:p>
    <w:p w:rsidR="00B46460" w:rsidRPr="00B46460" w:rsidRDefault="00B46460" w:rsidP="00B46460">
      <w:pPr>
        <w:numPr>
          <w:ilvl w:val="0"/>
          <w:numId w:val="1"/>
        </w:numPr>
        <w:spacing w:after="0" w:line="240" w:lineRule="auto"/>
        <w:ind w:left="0" w:firstLine="709"/>
        <w:contextualSpacing/>
        <w:jc w:val="both"/>
        <w:rPr>
          <w:rFonts w:ascii="Arial" w:eastAsia="Times New Roman" w:hAnsi="Arial" w:cs="Arial"/>
          <w:color w:val="000000" w:themeColor="text1"/>
          <w:sz w:val="24"/>
          <w:szCs w:val="24"/>
        </w:rPr>
      </w:pPr>
      <w:r w:rsidRPr="00B46460">
        <w:rPr>
          <w:rFonts w:ascii="Arial" w:eastAsia="Times New Roman" w:hAnsi="Arial" w:cs="Arial"/>
          <w:color w:val="000000" w:themeColor="text1"/>
          <w:sz w:val="24"/>
          <w:szCs w:val="24"/>
        </w:rPr>
        <w:t xml:space="preserve">1 учреждение дополнительного образования, в котором занимаются </w:t>
      </w:r>
      <w:r w:rsidRPr="00B46460">
        <w:rPr>
          <w:rFonts w:ascii="Arial" w:eastAsia="Times New Roman" w:hAnsi="Arial" w:cs="Arial"/>
          <w:sz w:val="24"/>
          <w:szCs w:val="24"/>
        </w:rPr>
        <w:t>504</w:t>
      </w:r>
      <w:r w:rsidRPr="00B46460">
        <w:rPr>
          <w:rFonts w:ascii="Arial" w:eastAsia="Times New Roman" w:hAnsi="Arial" w:cs="Arial"/>
          <w:color w:val="000000" w:themeColor="text1"/>
          <w:sz w:val="24"/>
          <w:szCs w:val="24"/>
        </w:rPr>
        <w:t xml:space="preserve"> человека.</w:t>
      </w:r>
    </w:p>
    <w:p w:rsidR="00B46460" w:rsidRPr="00B46460" w:rsidRDefault="00B46460" w:rsidP="00B46460">
      <w:pPr>
        <w:spacing w:after="0" w:line="240" w:lineRule="auto"/>
        <w:ind w:firstLine="709"/>
        <w:jc w:val="both"/>
        <w:rPr>
          <w:rFonts w:ascii="Arial" w:hAnsi="Arial" w:cs="Arial"/>
          <w:sz w:val="24"/>
          <w:szCs w:val="24"/>
        </w:rPr>
      </w:pPr>
      <w:r w:rsidRPr="00B46460">
        <w:rPr>
          <w:rFonts w:ascii="Arial" w:hAnsi="Arial" w:cs="Arial"/>
          <w:sz w:val="24"/>
          <w:szCs w:val="24"/>
        </w:rPr>
        <w:t xml:space="preserve">Остановлюсь на основных результатах программ и национальных проектов в системе образования. </w:t>
      </w:r>
    </w:p>
    <w:p w:rsidR="00B46460" w:rsidRPr="00B46460" w:rsidRDefault="00B46460" w:rsidP="00B46460">
      <w:pPr>
        <w:spacing w:after="0" w:line="240" w:lineRule="auto"/>
        <w:ind w:firstLine="709"/>
        <w:jc w:val="both"/>
        <w:rPr>
          <w:rFonts w:ascii="Arial" w:hAnsi="Arial" w:cs="Arial"/>
          <w:snapToGrid w:val="0"/>
          <w:sz w:val="24"/>
          <w:szCs w:val="24"/>
        </w:rPr>
      </w:pPr>
      <w:r w:rsidRPr="00B46460">
        <w:rPr>
          <w:rFonts w:ascii="Arial" w:hAnsi="Arial" w:cs="Arial"/>
          <w:snapToGrid w:val="0"/>
          <w:sz w:val="24"/>
          <w:szCs w:val="24"/>
        </w:rPr>
        <w:t>В рамках реализации федерального проекта «Современная школа» в 2023 году будут открыты Центры образования естественно-научного и технологического профилей «Точка роста», выделено 4,2 млн. руб.  федеральный бюджет – 3,9 млн. руб., краевой бюджет – 210 тыс. руб.,</w:t>
      </w:r>
      <w:r w:rsidR="00177250">
        <w:rPr>
          <w:rFonts w:ascii="Arial" w:hAnsi="Arial" w:cs="Arial"/>
          <w:snapToGrid w:val="0"/>
          <w:sz w:val="24"/>
          <w:szCs w:val="24"/>
        </w:rPr>
        <w:t xml:space="preserve"> </w:t>
      </w:r>
      <w:r w:rsidRPr="00B46460">
        <w:rPr>
          <w:rFonts w:ascii="Arial" w:hAnsi="Arial" w:cs="Arial"/>
          <w:snapToGrid w:val="0"/>
          <w:sz w:val="24"/>
          <w:szCs w:val="24"/>
        </w:rPr>
        <w:t>м</w:t>
      </w:r>
      <w:r w:rsidRPr="00B46460">
        <w:rPr>
          <w:rFonts w:ascii="Arial" w:eastAsiaTheme="minorHAnsi" w:hAnsi="Arial" w:cs="Arial"/>
          <w:snapToGrid w:val="0"/>
          <w:sz w:val="24"/>
          <w:szCs w:val="24"/>
          <w:lang w:eastAsia="en-US"/>
        </w:rPr>
        <w:t xml:space="preserve">естный бюджет – 42,5 тыс. рублей.  Эти средства были израсходованы на ремонт кабинетов физики, </w:t>
      </w:r>
      <w:r w:rsidR="00177250" w:rsidRPr="00B46460">
        <w:rPr>
          <w:rFonts w:ascii="Arial" w:eastAsiaTheme="minorHAnsi" w:hAnsi="Arial" w:cs="Arial"/>
          <w:snapToGrid w:val="0"/>
          <w:sz w:val="24"/>
          <w:szCs w:val="24"/>
          <w:lang w:eastAsia="en-US"/>
        </w:rPr>
        <w:t>химии в</w:t>
      </w:r>
      <w:r w:rsidRPr="00B46460">
        <w:rPr>
          <w:rFonts w:ascii="Arial" w:eastAsiaTheme="minorHAnsi" w:hAnsi="Arial" w:cs="Arial"/>
          <w:snapToGrid w:val="0"/>
          <w:sz w:val="24"/>
          <w:szCs w:val="24"/>
          <w:lang w:eastAsia="en-US"/>
        </w:rPr>
        <w:t xml:space="preserve"> Вознесенской и Кулижниковской школах.</w:t>
      </w:r>
    </w:p>
    <w:p w:rsidR="00B46460" w:rsidRPr="00B46460" w:rsidRDefault="00B46460" w:rsidP="00B46460">
      <w:pPr>
        <w:shd w:val="clear" w:color="auto" w:fill="FFFFFF"/>
        <w:spacing w:after="0" w:line="240" w:lineRule="auto"/>
        <w:ind w:firstLine="567"/>
        <w:jc w:val="both"/>
        <w:rPr>
          <w:rFonts w:ascii="Arial" w:hAnsi="Arial" w:cs="Arial"/>
          <w:sz w:val="24"/>
          <w:szCs w:val="24"/>
        </w:rPr>
      </w:pPr>
      <w:r w:rsidRPr="00B46460">
        <w:rPr>
          <w:rFonts w:ascii="Arial" w:hAnsi="Arial" w:cs="Arial"/>
          <w:sz w:val="24"/>
          <w:szCs w:val="24"/>
        </w:rPr>
        <w:t xml:space="preserve"> На устранение предписаний надзорных органов во </w:t>
      </w:r>
      <w:r w:rsidRPr="00B46460">
        <w:rPr>
          <w:rFonts w:ascii="Arial" w:hAnsi="Arial" w:cs="Arial"/>
          <w:sz w:val="24"/>
          <w:szCs w:val="24"/>
          <w:lang w:val="en-US"/>
        </w:rPr>
        <w:t>II</w:t>
      </w:r>
      <w:r w:rsidRPr="00B46460">
        <w:rPr>
          <w:rFonts w:ascii="Arial" w:hAnsi="Arial" w:cs="Arial"/>
          <w:sz w:val="24"/>
          <w:szCs w:val="24"/>
        </w:rPr>
        <w:t xml:space="preserve"> полугодии 2022 года выделено:</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н</w:t>
      </w:r>
      <w:r w:rsidR="003D4324">
        <w:rPr>
          <w:rFonts w:ascii="Arial" w:eastAsiaTheme="minorHAnsi" w:hAnsi="Arial" w:cs="Arial"/>
          <w:sz w:val="24"/>
          <w:szCs w:val="24"/>
          <w:lang w:eastAsia="en-US"/>
        </w:rPr>
        <w:t xml:space="preserve">а замену пожарной сигнализации </w:t>
      </w:r>
      <w:r w:rsidRPr="00B46460">
        <w:rPr>
          <w:rFonts w:ascii="Arial" w:eastAsiaTheme="minorHAnsi" w:hAnsi="Arial" w:cs="Arial"/>
          <w:sz w:val="24"/>
          <w:szCs w:val="24"/>
          <w:lang w:eastAsia="en-US"/>
        </w:rPr>
        <w:t>- 877,4 тыс. рублей:</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МКОУ Гладковская СОШ – 412,8 тыс. рублей;</w:t>
      </w:r>
    </w:p>
    <w:p w:rsidR="00B46460" w:rsidRPr="00B46460" w:rsidRDefault="003D4324" w:rsidP="00B46460">
      <w:pPr>
        <w:shd w:val="clear" w:color="auto" w:fill="FFFFFF"/>
        <w:spacing w:after="0" w:line="240" w:lineRule="auto"/>
        <w:ind w:firstLine="567"/>
        <w:jc w:val="both"/>
        <w:rPr>
          <w:rFonts w:ascii="Arial" w:eastAsiaTheme="minorHAnsi" w:hAnsi="Arial" w:cs="Arial"/>
          <w:sz w:val="24"/>
          <w:szCs w:val="24"/>
          <w:lang w:eastAsia="en-US"/>
        </w:rPr>
      </w:pPr>
      <w:r>
        <w:rPr>
          <w:rFonts w:ascii="Arial" w:eastAsiaTheme="minorHAnsi" w:hAnsi="Arial" w:cs="Arial"/>
          <w:sz w:val="24"/>
          <w:szCs w:val="24"/>
          <w:lang w:eastAsia="en-US"/>
        </w:rPr>
        <w:t>МКОУ Малиновская ООШ</w:t>
      </w:r>
      <w:r w:rsidR="00B46460" w:rsidRPr="00B46460">
        <w:rPr>
          <w:rFonts w:ascii="Arial" w:eastAsiaTheme="minorHAnsi" w:hAnsi="Arial" w:cs="Arial"/>
          <w:sz w:val="24"/>
          <w:szCs w:val="24"/>
          <w:lang w:eastAsia="en-US"/>
        </w:rPr>
        <w:t xml:space="preserve"> - 464,6 тыс. рублей;</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на проведение мероприятий по антитеррористической защищенности образовательных учреждений выделена субсидия бюджету района в размере 3 330,8 тыс. рублей, из них краевой бюджет 2997,7 тыс. рублей, местный бюджет 333,1 тыс. рублей:</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на установку видеонаблюдения - 773,8 тыс. рублей:</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МКОУ Малиновская ООШ – 264,4 тыс. рублей;</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lastRenderedPageBreak/>
        <w:t>МКОУ Тинская ООШ – 177,1 тыс. рублей;</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МКОУ Унерская СОШ – 144,6 тыс. рублей.</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МКОУ Кулижниковская СОШ – 187,7 тыс. рублей:</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на установку системы оповещения и управления эвакуацией - 2557,0 тыс. рублей:</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МБОУ «Агинская СОШ 1» – 576,4 тыс. рублей;</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МБОУ «Агинская СОШ 2» – 320,9 тыс. рублей;</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МКОУ Тугачинская СОШ – 249,1 тыс. рублей;</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МКОУ Малиновская ООШ – 87,5 тыс. рублей;</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МКОУ Тинская ООШ – 57,8 тыс. рублей;</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МКОУ Унерская СОШ – 344,1 тыс. рублей;</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МКОУ Кулижниковская СОШ – 198,8 тыс. рублей;</w:t>
      </w:r>
    </w:p>
    <w:p w:rsidR="00B46460" w:rsidRPr="00B46460" w:rsidRDefault="00B46460" w:rsidP="00B46460">
      <w:pPr>
        <w:shd w:val="clear" w:color="auto" w:fill="FFFFFF"/>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МКОУ Гладковская СОШ – 291,5 тыс. рублей;</w:t>
      </w:r>
    </w:p>
    <w:p w:rsidR="00B46460" w:rsidRPr="00B46460" w:rsidRDefault="00B46460" w:rsidP="00B46460">
      <w:pPr>
        <w:spacing w:after="0" w:line="240" w:lineRule="auto"/>
        <w:ind w:firstLine="708"/>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МКОУ Межовская СОШ – 430,9 тыс. рублей</w:t>
      </w:r>
    </w:p>
    <w:p w:rsidR="00B46460" w:rsidRPr="00B46460" w:rsidRDefault="00B46460" w:rsidP="00B46460">
      <w:pPr>
        <w:spacing w:after="0" w:line="240" w:lineRule="auto"/>
        <w:ind w:firstLine="708"/>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В 2023 году- 2,3 млн. рублей. На</w:t>
      </w:r>
      <w:r w:rsidR="00177250">
        <w:rPr>
          <w:rFonts w:ascii="Arial" w:eastAsiaTheme="minorHAnsi" w:hAnsi="Arial" w:cs="Arial"/>
          <w:sz w:val="24"/>
          <w:szCs w:val="24"/>
          <w:lang w:eastAsia="en-US"/>
        </w:rPr>
        <w:t xml:space="preserve"> эти средства проведена замена </w:t>
      </w:r>
      <w:r w:rsidRPr="00B46460">
        <w:rPr>
          <w:rFonts w:ascii="Arial" w:eastAsiaTheme="minorHAnsi" w:hAnsi="Arial" w:cs="Arial"/>
          <w:sz w:val="24"/>
          <w:szCs w:val="24"/>
          <w:lang w:eastAsia="en-US"/>
        </w:rPr>
        <w:t>окон, батарей, водоотведение, отремонтирован пол в спортивном зале Орьевской школы;</w:t>
      </w:r>
    </w:p>
    <w:p w:rsidR="00B46460" w:rsidRPr="00B46460" w:rsidRDefault="00B46460" w:rsidP="00B46460">
      <w:pPr>
        <w:spacing w:after="0" w:line="240" w:lineRule="auto"/>
        <w:ind w:firstLine="708"/>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заменена пожарная сигнализация в МБОУ «Агинская СОШ №2».</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ab/>
        <w:t>На сумму 932,3 тыс. руб. проведены мероприятия по антитеррористической защищенности образовательных учреждений:</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ab/>
        <w:t>- частичная замена ограждения МКОУ Вознесенской, Межовской СОШ.</w:t>
      </w:r>
    </w:p>
    <w:p w:rsidR="00B46460" w:rsidRPr="00B46460" w:rsidRDefault="00B46460" w:rsidP="00B46460">
      <w:pPr>
        <w:spacing w:after="0" w:line="240" w:lineRule="auto"/>
        <w:ind w:firstLine="567"/>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 xml:space="preserve">К 10 общеобразовательным учреждениям организован подвоз. </w:t>
      </w:r>
    </w:p>
    <w:p w:rsidR="00B46460" w:rsidRPr="00B46460" w:rsidRDefault="00B46460" w:rsidP="00B46460">
      <w:pPr>
        <w:autoSpaceDE w:val="0"/>
        <w:autoSpaceDN w:val="0"/>
        <w:adjustRightInd w:val="0"/>
        <w:spacing w:after="0" w:line="240" w:lineRule="auto"/>
        <w:ind w:firstLine="540"/>
        <w:jc w:val="both"/>
        <w:rPr>
          <w:rFonts w:ascii="Arial" w:eastAsia="Times New Roman" w:hAnsi="Arial" w:cs="Arial"/>
          <w:sz w:val="24"/>
          <w:szCs w:val="24"/>
        </w:rPr>
      </w:pPr>
      <w:r w:rsidRPr="00B46460">
        <w:rPr>
          <w:rFonts w:ascii="Arial" w:eastAsia="Times New Roman" w:hAnsi="Arial" w:cs="Arial"/>
          <w:sz w:val="24"/>
          <w:szCs w:val="24"/>
        </w:rPr>
        <w:t>Все 100% общеобразовательных организаций соответствуют требованиям пожарной безопасности.</w:t>
      </w:r>
    </w:p>
    <w:p w:rsidR="00B46460" w:rsidRPr="00B46460" w:rsidRDefault="00B46460" w:rsidP="00B46460">
      <w:pPr>
        <w:autoSpaceDE w:val="0"/>
        <w:autoSpaceDN w:val="0"/>
        <w:adjustRightInd w:val="0"/>
        <w:spacing w:after="0" w:line="240" w:lineRule="auto"/>
        <w:ind w:firstLine="540"/>
        <w:jc w:val="both"/>
        <w:rPr>
          <w:rFonts w:ascii="Arial" w:eastAsia="Times New Roman" w:hAnsi="Arial" w:cs="Arial"/>
          <w:sz w:val="24"/>
          <w:szCs w:val="24"/>
        </w:rPr>
      </w:pPr>
      <w:r w:rsidRPr="00B46460">
        <w:rPr>
          <w:rFonts w:ascii="Arial" w:eastAsia="Times New Roman" w:hAnsi="Arial" w:cs="Arial"/>
          <w:sz w:val="24"/>
          <w:szCs w:val="24"/>
        </w:rPr>
        <w:t>Все 100% общеобразовательных организаций соответствуют требованиям пожарной безопасности.</w:t>
      </w:r>
    </w:p>
    <w:p w:rsidR="00B46460" w:rsidRPr="00B46460" w:rsidRDefault="00B46460" w:rsidP="00B46460">
      <w:pPr>
        <w:autoSpaceDE w:val="0"/>
        <w:autoSpaceDN w:val="0"/>
        <w:adjustRightInd w:val="0"/>
        <w:spacing w:after="0" w:line="240" w:lineRule="auto"/>
        <w:jc w:val="both"/>
        <w:rPr>
          <w:rFonts w:ascii="Arial" w:eastAsia="Times New Roman" w:hAnsi="Arial" w:cs="Arial"/>
          <w:sz w:val="24"/>
          <w:szCs w:val="24"/>
        </w:rPr>
      </w:pPr>
      <w:r w:rsidRPr="00B46460">
        <w:rPr>
          <w:rFonts w:ascii="Arial" w:eastAsia="Times New Roman" w:hAnsi="Arial" w:cs="Arial"/>
          <w:sz w:val="24"/>
          <w:szCs w:val="24"/>
        </w:rPr>
        <w:t xml:space="preserve"> В 2022-2023 учебном году аттестаты о среднем общем образовании получили 37 человек – 100% выпускников. </w:t>
      </w:r>
    </w:p>
    <w:p w:rsidR="00B46460" w:rsidRPr="00B46460" w:rsidRDefault="00B46460" w:rsidP="00B46460">
      <w:pPr>
        <w:shd w:val="clear" w:color="auto" w:fill="FFFFFF"/>
        <w:spacing w:after="0" w:line="240" w:lineRule="auto"/>
        <w:ind w:firstLine="567"/>
        <w:jc w:val="both"/>
        <w:rPr>
          <w:rFonts w:ascii="Arial" w:eastAsia="Times New Roman" w:hAnsi="Arial" w:cs="Arial"/>
          <w:sz w:val="24"/>
          <w:szCs w:val="24"/>
        </w:rPr>
      </w:pPr>
      <w:r w:rsidRPr="00B46460">
        <w:rPr>
          <w:rFonts w:ascii="Arial" w:hAnsi="Arial" w:cs="Arial"/>
          <w:sz w:val="24"/>
          <w:szCs w:val="24"/>
        </w:rPr>
        <w:t xml:space="preserve">По состоянию на 31.12.2022 года в системе образования района работает 154 учителя. </w:t>
      </w:r>
      <w:r w:rsidRPr="00B46460">
        <w:rPr>
          <w:rFonts w:ascii="Arial" w:eastAsia="Times New Roman" w:hAnsi="Arial" w:cs="Arial"/>
          <w:sz w:val="24"/>
          <w:szCs w:val="24"/>
        </w:rPr>
        <w:t>Образовательный ценз педагогических работников на протяжении ряда лет остается стабильным.</w:t>
      </w:r>
    </w:p>
    <w:p w:rsidR="00B46460" w:rsidRPr="00B46460" w:rsidRDefault="00177250" w:rsidP="00B46460">
      <w:pPr>
        <w:widowControl w:val="0"/>
        <w:spacing w:after="0" w:line="240" w:lineRule="auto"/>
        <w:ind w:firstLine="527"/>
        <w:jc w:val="both"/>
        <w:rPr>
          <w:rFonts w:ascii="Arial" w:hAnsi="Arial" w:cs="Arial"/>
          <w:sz w:val="24"/>
          <w:szCs w:val="24"/>
        </w:rPr>
      </w:pPr>
      <w:r>
        <w:rPr>
          <w:rFonts w:ascii="Arial" w:hAnsi="Arial" w:cs="Arial"/>
          <w:sz w:val="24"/>
          <w:szCs w:val="24"/>
        </w:rPr>
        <w:t xml:space="preserve">В районе сложилась система </w:t>
      </w:r>
      <w:r w:rsidR="00B46460" w:rsidRPr="00B46460">
        <w:rPr>
          <w:rFonts w:ascii="Arial" w:hAnsi="Arial" w:cs="Arial"/>
          <w:sz w:val="24"/>
          <w:szCs w:val="24"/>
        </w:rPr>
        <w:t>работы направленная</w:t>
      </w:r>
      <w:r>
        <w:rPr>
          <w:rFonts w:ascii="Arial" w:hAnsi="Arial" w:cs="Arial"/>
          <w:sz w:val="24"/>
          <w:szCs w:val="24"/>
        </w:rPr>
        <w:t>,</w:t>
      </w:r>
      <w:r w:rsidR="00B46460" w:rsidRPr="00B46460">
        <w:rPr>
          <w:rFonts w:ascii="Arial" w:hAnsi="Arial" w:cs="Arial"/>
          <w:sz w:val="24"/>
          <w:szCs w:val="24"/>
        </w:rPr>
        <w:t xml:space="preserve"> на повышение квалификации педагогических кадров: уровень образовательного учреждения - муниципальный уровень - региональный уровень – федеральный уровень. </w:t>
      </w:r>
    </w:p>
    <w:p w:rsidR="00B46460" w:rsidRPr="00B46460" w:rsidRDefault="00B46460" w:rsidP="00B46460">
      <w:pPr>
        <w:spacing w:after="0" w:line="240" w:lineRule="auto"/>
        <w:ind w:firstLine="540"/>
        <w:jc w:val="both"/>
        <w:rPr>
          <w:rFonts w:ascii="Arial" w:eastAsia="Times New Roman" w:hAnsi="Arial" w:cs="Arial"/>
          <w:sz w:val="24"/>
          <w:szCs w:val="24"/>
        </w:rPr>
      </w:pPr>
      <w:r w:rsidRPr="00B46460">
        <w:rPr>
          <w:rFonts w:ascii="Arial" w:eastAsia="Times New Roman" w:hAnsi="Arial" w:cs="Arial"/>
          <w:sz w:val="24"/>
          <w:szCs w:val="24"/>
        </w:rPr>
        <w:t>Дополнительное образование детей в районе реализуется через деятельность учреждений дополнительного образования. В 12 школах и трех детских садах с. Агинское района реализуются программы дополнительного образования по разным направлениям.</w:t>
      </w:r>
      <w:r w:rsidRPr="00B46460">
        <w:rPr>
          <w:rFonts w:ascii="Arial" w:eastAsia="Times New Roman" w:hAnsi="Arial" w:cs="Arial"/>
          <w:bCs/>
          <w:sz w:val="24"/>
          <w:szCs w:val="24"/>
        </w:rPr>
        <w:t xml:space="preserve"> В рамках федерального проекта «Успех каждого ребенка» национального проекта «Образование» п</w:t>
      </w:r>
      <w:r w:rsidRPr="00B46460">
        <w:rPr>
          <w:rFonts w:ascii="Arial" w:eastAsia="Times New Roman" w:hAnsi="Arial" w:cs="Arial"/>
          <w:sz w:val="24"/>
          <w:szCs w:val="24"/>
        </w:rPr>
        <w:t xml:space="preserve">о состоянию на 31.12.2022 года </w:t>
      </w:r>
      <w:r w:rsidRPr="00B46460">
        <w:rPr>
          <w:rFonts w:ascii="Arial" w:eastAsia="Times New Roman" w:hAnsi="Arial" w:cs="Arial"/>
          <w:sz w:val="24"/>
          <w:szCs w:val="24"/>
          <w:shd w:val="clear" w:color="auto" w:fill="FFFFFF"/>
        </w:rPr>
        <w:t>доля детей в возрасте от 5 до 18 лет, охваченных дополнительным образованием, составляет 83,80%.</w:t>
      </w:r>
    </w:p>
    <w:p w:rsidR="00B46460" w:rsidRPr="00B46460" w:rsidRDefault="00B46460" w:rsidP="00B46460">
      <w:pPr>
        <w:spacing w:after="0" w:line="240" w:lineRule="auto"/>
        <w:ind w:firstLine="540"/>
        <w:jc w:val="both"/>
        <w:rPr>
          <w:rFonts w:ascii="Arial" w:eastAsia="Times New Roman" w:hAnsi="Arial" w:cs="Arial"/>
          <w:sz w:val="24"/>
          <w:szCs w:val="24"/>
        </w:rPr>
      </w:pPr>
      <w:r w:rsidRPr="00B46460">
        <w:rPr>
          <w:rFonts w:ascii="Arial" w:eastAsia="Times New Roman" w:hAnsi="Arial" w:cs="Arial"/>
          <w:sz w:val="24"/>
          <w:szCs w:val="24"/>
        </w:rPr>
        <w:t>Доля детей школьного возраста (от 7 до 17 лет), охваченных организованными формами отдыха, оздоровления и занятости за период летней оздоровительной кампании - 74,2%.</w:t>
      </w:r>
    </w:p>
    <w:p w:rsidR="00B46460" w:rsidRPr="00B46460" w:rsidRDefault="00B46460" w:rsidP="00B46460">
      <w:pPr>
        <w:spacing w:after="0" w:line="240" w:lineRule="auto"/>
        <w:ind w:firstLine="540"/>
        <w:jc w:val="both"/>
        <w:rPr>
          <w:rFonts w:ascii="Arial" w:eastAsia="Times New Roman" w:hAnsi="Arial" w:cs="Arial"/>
          <w:sz w:val="24"/>
          <w:szCs w:val="24"/>
        </w:rPr>
      </w:pPr>
    </w:p>
    <w:p w:rsidR="00B46460" w:rsidRPr="00B46460" w:rsidRDefault="00B46460" w:rsidP="00B46460">
      <w:pPr>
        <w:spacing w:after="0" w:line="240" w:lineRule="auto"/>
        <w:ind w:firstLine="540"/>
        <w:jc w:val="both"/>
        <w:rPr>
          <w:rFonts w:ascii="Arial" w:eastAsia="Times New Roman" w:hAnsi="Arial" w:cs="Arial"/>
          <w:sz w:val="24"/>
          <w:szCs w:val="24"/>
        </w:rPr>
      </w:pPr>
      <w:r w:rsidRPr="00B46460">
        <w:rPr>
          <w:rFonts w:ascii="Arial" w:eastAsia="Times New Roman" w:hAnsi="Arial" w:cs="Arial"/>
          <w:b/>
          <w:bCs/>
          <w:sz w:val="24"/>
          <w:szCs w:val="24"/>
        </w:rPr>
        <w:t>План на 2023 год:</w:t>
      </w:r>
    </w:p>
    <w:p w:rsidR="00B46460" w:rsidRPr="00B46460" w:rsidRDefault="00B46460" w:rsidP="00B46460">
      <w:pPr>
        <w:spacing w:after="0" w:line="240" w:lineRule="auto"/>
        <w:ind w:left="7" w:right="-5" w:firstLine="707"/>
        <w:jc w:val="both"/>
        <w:rPr>
          <w:rFonts w:ascii="Arial" w:eastAsia="Times New Roman" w:hAnsi="Arial" w:cs="Arial"/>
          <w:sz w:val="24"/>
          <w:szCs w:val="24"/>
        </w:rPr>
      </w:pPr>
      <w:r w:rsidRPr="00B46460">
        <w:rPr>
          <w:rFonts w:ascii="Arial" w:eastAsia="Times New Roman" w:hAnsi="Arial" w:cs="Arial"/>
          <w:sz w:val="24"/>
          <w:szCs w:val="24"/>
        </w:rPr>
        <w:t>В 2023 году в сфере образования про</w:t>
      </w:r>
      <w:r w:rsidR="00177250">
        <w:rPr>
          <w:rFonts w:ascii="Arial" w:eastAsia="Times New Roman" w:hAnsi="Arial" w:cs="Arial"/>
          <w:sz w:val="24"/>
          <w:szCs w:val="24"/>
        </w:rPr>
        <w:t>должается работа по реализации </w:t>
      </w:r>
      <w:r w:rsidRPr="00B46460">
        <w:rPr>
          <w:rFonts w:ascii="Arial" w:eastAsia="Times New Roman" w:hAnsi="Arial" w:cs="Arial"/>
          <w:sz w:val="24"/>
          <w:szCs w:val="24"/>
        </w:rPr>
        <w:t>национальных проектов «Образование». В рамках программы «Развитие</w:t>
      </w:r>
      <w:r w:rsidR="00177250">
        <w:rPr>
          <w:rFonts w:ascii="Arial" w:eastAsia="Times New Roman" w:hAnsi="Arial" w:cs="Arial"/>
          <w:sz w:val="24"/>
          <w:szCs w:val="24"/>
        </w:rPr>
        <w:t xml:space="preserve"> </w:t>
      </w:r>
      <w:r w:rsidRPr="00B46460">
        <w:rPr>
          <w:rFonts w:ascii="Arial" w:eastAsia="Times New Roman" w:hAnsi="Arial" w:cs="Arial"/>
          <w:sz w:val="24"/>
          <w:szCs w:val="24"/>
        </w:rPr>
        <w:t>образования» по направлениям, обеспечивающим совершенствование образовател</w:t>
      </w:r>
      <w:r w:rsidR="003D4324">
        <w:rPr>
          <w:rFonts w:ascii="Arial" w:eastAsia="Times New Roman" w:hAnsi="Arial" w:cs="Arial"/>
          <w:sz w:val="24"/>
          <w:szCs w:val="24"/>
        </w:rPr>
        <w:t>ьной инфраструктуры, повышение </w:t>
      </w:r>
      <w:r w:rsidRPr="00B46460">
        <w:rPr>
          <w:rFonts w:ascii="Arial" w:eastAsia="Times New Roman" w:hAnsi="Arial" w:cs="Arial"/>
          <w:sz w:val="24"/>
          <w:szCs w:val="24"/>
        </w:rPr>
        <w:t>профессионального мастерства педагогических работников и управленческих  кадров системы образования и развитие содержания образования.  </w:t>
      </w:r>
    </w:p>
    <w:p w:rsidR="00177250" w:rsidRDefault="00177250" w:rsidP="00177250">
      <w:pPr>
        <w:spacing w:after="0" w:line="240" w:lineRule="auto"/>
        <w:ind w:firstLine="708"/>
        <w:rPr>
          <w:rFonts w:ascii="Arial" w:hAnsi="Arial" w:cs="Arial"/>
          <w:b/>
          <w:sz w:val="24"/>
          <w:szCs w:val="24"/>
        </w:rPr>
      </w:pPr>
      <w:r>
        <w:rPr>
          <w:rFonts w:ascii="Arial" w:hAnsi="Arial" w:cs="Arial"/>
          <w:b/>
          <w:sz w:val="24"/>
          <w:szCs w:val="24"/>
        </w:rPr>
        <w:lastRenderedPageBreak/>
        <w:t>Физкультура и спорт.</w:t>
      </w:r>
    </w:p>
    <w:p w:rsidR="00B46460" w:rsidRPr="00B46460" w:rsidRDefault="00B46460" w:rsidP="00177250">
      <w:pPr>
        <w:spacing w:after="0" w:line="240" w:lineRule="auto"/>
        <w:ind w:firstLine="708"/>
        <w:jc w:val="both"/>
        <w:rPr>
          <w:rFonts w:ascii="Arial" w:hAnsi="Arial" w:cs="Arial"/>
          <w:sz w:val="24"/>
          <w:szCs w:val="24"/>
        </w:rPr>
      </w:pPr>
      <w:r w:rsidRPr="00B46460">
        <w:rPr>
          <w:rFonts w:ascii="Arial" w:hAnsi="Arial" w:cs="Arial"/>
          <w:sz w:val="24"/>
          <w:szCs w:val="24"/>
        </w:rPr>
        <w:t>В сфере физической культуры и спорта по прежнему основной задачей остается сохранение здоровья людей, воспитание здорового молодого поколения, профилактика безнадзорности и молодежной преступности. Именно поэтому развитие спортивной базы района, активизация всех форм спортивной жизни является одной из приоритетных задач районной администрации. Систему физич</w:t>
      </w:r>
      <w:r w:rsidR="00177250">
        <w:rPr>
          <w:rFonts w:ascii="Arial" w:hAnsi="Arial" w:cs="Arial"/>
          <w:sz w:val="24"/>
          <w:szCs w:val="24"/>
        </w:rPr>
        <w:t xml:space="preserve">еской культуры и спорта района </w:t>
      </w:r>
      <w:r w:rsidRPr="00B46460">
        <w:rPr>
          <w:rFonts w:ascii="Arial" w:hAnsi="Arial" w:cs="Arial"/>
          <w:sz w:val="24"/>
          <w:szCs w:val="24"/>
        </w:rPr>
        <w:t>составляют: - МКУ Центр тестирования ВФСК ГТО, МБУ «Спортивная школа Саянского района», в которых закладывается фундамент всестороннего развития физических и духовных сил, укрепления здоровья, формирования здорового образа жизни и достижения высоких спортивных результатов.</w:t>
      </w:r>
    </w:p>
    <w:p w:rsidR="00B46460" w:rsidRPr="00B46460" w:rsidRDefault="00B46460" w:rsidP="00177250">
      <w:pPr>
        <w:autoSpaceDE w:val="0"/>
        <w:autoSpaceDN w:val="0"/>
        <w:adjustRightInd w:val="0"/>
        <w:spacing w:after="0" w:line="240" w:lineRule="auto"/>
        <w:ind w:right="57" w:firstLine="720"/>
        <w:jc w:val="both"/>
        <w:rPr>
          <w:rFonts w:ascii="Arial" w:hAnsi="Arial" w:cs="Arial"/>
          <w:color w:val="000000" w:themeColor="text1"/>
          <w:sz w:val="24"/>
          <w:szCs w:val="24"/>
        </w:rPr>
      </w:pPr>
      <w:r w:rsidRPr="00B46460">
        <w:rPr>
          <w:rFonts w:ascii="Arial" w:hAnsi="Arial" w:cs="Arial"/>
          <w:color w:val="000000" w:themeColor="text1"/>
          <w:sz w:val="24"/>
          <w:szCs w:val="24"/>
        </w:rPr>
        <w:t>Общая структура физкультурно-спортивного движения в районе представляет собой совокупность учреждений соответствующего профиля. Основу данной структуры составляют: Отдел физической культуры и спорта со структурными подразделениями:</w:t>
      </w:r>
    </w:p>
    <w:p w:rsidR="00B46460" w:rsidRPr="00B46460" w:rsidRDefault="00B46460" w:rsidP="00177250">
      <w:pPr>
        <w:autoSpaceDE w:val="0"/>
        <w:autoSpaceDN w:val="0"/>
        <w:adjustRightInd w:val="0"/>
        <w:spacing w:after="0" w:line="240" w:lineRule="auto"/>
        <w:ind w:right="57" w:firstLine="720"/>
        <w:jc w:val="both"/>
        <w:rPr>
          <w:rFonts w:ascii="Arial" w:hAnsi="Arial" w:cs="Arial"/>
          <w:color w:val="000000" w:themeColor="text1"/>
          <w:sz w:val="24"/>
          <w:szCs w:val="24"/>
        </w:rPr>
      </w:pPr>
      <w:r w:rsidRPr="00B46460">
        <w:rPr>
          <w:rFonts w:ascii="Arial" w:hAnsi="Arial" w:cs="Arial"/>
          <w:color w:val="000000" w:themeColor="text1"/>
          <w:sz w:val="24"/>
          <w:szCs w:val="24"/>
        </w:rPr>
        <w:t>- Центр тестирования Всероссийского физкультурно-спортивного комплекса «Готов к труду и обороне» Саянского района;</w:t>
      </w:r>
    </w:p>
    <w:p w:rsidR="00B46460" w:rsidRPr="00B46460" w:rsidRDefault="00B46460" w:rsidP="00177250">
      <w:pPr>
        <w:autoSpaceDE w:val="0"/>
        <w:autoSpaceDN w:val="0"/>
        <w:adjustRightInd w:val="0"/>
        <w:spacing w:after="0" w:line="240" w:lineRule="auto"/>
        <w:ind w:right="57" w:firstLine="720"/>
        <w:jc w:val="both"/>
        <w:rPr>
          <w:rFonts w:ascii="Arial" w:hAnsi="Arial" w:cs="Arial"/>
          <w:color w:val="000000" w:themeColor="text1"/>
          <w:sz w:val="24"/>
          <w:szCs w:val="24"/>
        </w:rPr>
      </w:pPr>
      <w:r w:rsidRPr="00B46460">
        <w:rPr>
          <w:rFonts w:ascii="Arial" w:hAnsi="Arial" w:cs="Arial"/>
          <w:color w:val="000000" w:themeColor="text1"/>
          <w:sz w:val="24"/>
          <w:szCs w:val="24"/>
        </w:rPr>
        <w:t>- Спортивная школа Саянского района,</w:t>
      </w:r>
    </w:p>
    <w:p w:rsidR="00B46460" w:rsidRPr="00B46460" w:rsidRDefault="00B46460" w:rsidP="00B46460">
      <w:pPr>
        <w:autoSpaceDE w:val="0"/>
        <w:autoSpaceDN w:val="0"/>
        <w:adjustRightInd w:val="0"/>
        <w:spacing w:after="0" w:line="240" w:lineRule="auto"/>
        <w:ind w:right="57" w:firstLine="720"/>
        <w:jc w:val="both"/>
        <w:rPr>
          <w:rFonts w:ascii="Arial" w:hAnsi="Arial" w:cs="Arial"/>
          <w:color w:val="000000" w:themeColor="text1"/>
          <w:sz w:val="24"/>
          <w:szCs w:val="24"/>
        </w:rPr>
      </w:pPr>
      <w:r w:rsidRPr="00B46460">
        <w:rPr>
          <w:rFonts w:ascii="Arial" w:hAnsi="Arial" w:cs="Arial"/>
          <w:color w:val="000000" w:themeColor="text1"/>
          <w:sz w:val="24"/>
          <w:szCs w:val="24"/>
        </w:rPr>
        <w:t>- физкультурно – спортивные клубы в школах района.</w:t>
      </w:r>
    </w:p>
    <w:p w:rsidR="00B46460" w:rsidRPr="00B46460" w:rsidRDefault="00B46460" w:rsidP="00B46460">
      <w:pPr>
        <w:autoSpaceDE w:val="0"/>
        <w:autoSpaceDN w:val="0"/>
        <w:adjustRightInd w:val="0"/>
        <w:spacing w:after="0" w:line="240" w:lineRule="auto"/>
        <w:ind w:firstLine="720"/>
        <w:jc w:val="both"/>
        <w:rPr>
          <w:rFonts w:ascii="Arial" w:hAnsi="Arial" w:cs="Arial"/>
          <w:color w:val="000000" w:themeColor="text1"/>
          <w:sz w:val="24"/>
          <w:szCs w:val="24"/>
        </w:rPr>
      </w:pPr>
      <w:r w:rsidRPr="00B46460">
        <w:rPr>
          <w:rFonts w:ascii="Arial" w:hAnsi="Arial" w:cs="Arial"/>
          <w:color w:val="000000" w:themeColor="text1"/>
          <w:sz w:val="24"/>
          <w:szCs w:val="24"/>
        </w:rPr>
        <w:t>В районе 24 спортивных сооружения, из них 23 муниципальное. В сеть сооружений входят: 13 спортивных залов, 6 плоскостных сооружений, лыжная база, 1 универсальная игровая площадка, 1 спортивная площадка, оснащенная спортивно-технологическим инвентарем (площадка ГТО), в августе 2022 года в мкр. Ветеран, открылся тренажерный зал спортивного клуба по месту жительства граждан «Медведь».</w:t>
      </w:r>
    </w:p>
    <w:p w:rsidR="00B46460" w:rsidRPr="00B46460" w:rsidRDefault="00B46460" w:rsidP="00B46460">
      <w:pPr>
        <w:shd w:val="clear" w:color="auto" w:fill="FFFFFF"/>
        <w:spacing w:after="0" w:line="240" w:lineRule="auto"/>
        <w:ind w:firstLine="708"/>
        <w:jc w:val="both"/>
        <w:rPr>
          <w:rFonts w:ascii="Arial" w:hAnsi="Arial" w:cs="Arial"/>
          <w:color w:val="000000" w:themeColor="text1"/>
          <w:spacing w:val="4"/>
          <w:sz w:val="24"/>
          <w:szCs w:val="24"/>
        </w:rPr>
      </w:pPr>
      <w:r w:rsidRPr="00B46460">
        <w:rPr>
          <w:rFonts w:ascii="Arial" w:hAnsi="Arial" w:cs="Arial"/>
          <w:color w:val="000000" w:themeColor="text1"/>
          <w:spacing w:val="4"/>
          <w:sz w:val="24"/>
          <w:szCs w:val="24"/>
        </w:rPr>
        <w:t xml:space="preserve">Занятия физической культурой организованы в общеобразовательных школах и детских садах (1522 чел.) спортивной школе (216 чел.) и 6 клубах по месту жительства (1105 чел.). </w:t>
      </w:r>
    </w:p>
    <w:p w:rsidR="00B46460" w:rsidRPr="00177250" w:rsidRDefault="00B46460" w:rsidP="00B46460">
      <w:pPr>
        <w:shd w:val="clear" w:color="auto" w:fill="FFFFFF"/>
        <w:spacing w:after="0" w:line="240" w:lineRule="auto"/>
        <w:ind w:firstLine="708"/>
        <w:jc w:val="both"/>
        <w:rPr>
          <w:rFonts w:ascii="Arial" w:hAnsi="Arial" w:cs="Arial"/>
          <w:color w:val="000000" w:themeColor="text1"/>
          <w:sz w:val="24"/>
          <w:szCs w:val="24"/>
          <w:u w:val="single"/>
        </w:rPr>
      </w:pPr>
      <w:r w:rsidRPr="00B46460">
        <w:rPr>
          <w:rFonts w:ascii="Arial" w:hAnsi="Arial" w:cs="Arial"/>
          <w:color w:val="000000" w:themeColor="text1"/>
          <w:sz w:val="24"/>
          <w:szCs w:val="24"/>
        </w:rPr>
        <w:t xml:space="preserve">В спортивном сезоне 2022 года, в рамках реализации федерального проекта "Спорт – норма жизни" по линии муниципальной программы "Развитие физической культуры и спорта в Саянском районе», проведено </w:t>
      </w:r>
      <w:r w:rsidRPr="00177250">
        <w:rPr>
          <w:rFonts w:ascii="Arial" w:hAnsi="Arial" w:cs="Arial"/>
          <w:color w:val="000000" w:themeColor="text1"/>
          <w:sz w:val="24"/>
          <w:szCs w:val="24"/>
        </w:rPr>
        <w:t xml:space="preserve">32 календарных мероприятий. Объем финансирования на реализацию муниципальной программы, в части выполнения муниципального задания составил </w:t>
      </w:r>
      <w:r w:rsidRPr="00177250">
        <w:rPr>
          <w:rFonts w:ascii="Arial" w:hAnsi="Arial" w:cs="Arial"/>
          <w:color w:val="000000" w:themeColor="text1"/>
          <w:sz w:val="24"/>
          <w:szCs w:val="24"/>
          <w:u w:val="single"/>
        </w:rPr>
        <w:t>683 тысячи рублей.</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hAnsi="Arial" w:cs="Arial"/>
          <w:sz w:val="24"/>
          <w:szCs w:val="24"/>
        </w:rPr>
        <w:t>В 2022 году путем вступления в региональную программу «Развитие физической культуры и спорта Красноярского края», в результате распределения субсидий реализовали следующие проекты:</w:t>
      </w:r>
    </w:p>
    <w:p w:rsidR="00B46460" w:rsidRPr="00B46460" w:rsidRDefault="00B46460" w:rsidP="00B46460">
      <w:pPr>
        <w:numPr>
          <w:ilvl w:val="1"/>
          <w:numId w:val="13"/>
        </w:numPr>
        <w:spacing w:after="0" w:line="240" w:lineRule="auto"/>
        <w:contextualSpacing/>
        <w:jc w:val="both"/>
        <w:rPr>
          <w:rFonts w:ascii="Arial" w:hAnsi="Arial" w:cs="Arial"/>
          <w:sz w:val="24"/>
          <w:szCs w:val="24"/>
        </w:rPr>
      </w:pPr>
      <w:r w:rsidRPr="00B46460">
        <w:rPr>
          <w:rFonts w:ascii="Arial" w:hAnsi="Arial" w:cs="Arial"/>
          <w:sz w:val="24"/>
          <w:szCs w:val="24"/>
        </w:rPr>
        <w:t>4 млн. рублей на устройство нового плоскостного сооружения, это хоккейная площадка в с. Унер;</w:t>
      </w:r>
    </w:p>
    <w:p w:rsidR="00B46460" w:rsidRPr="00B46460" w:rsidRDefault="00B46460" w:rsidP="00B46460">
      <w:pPr>
        <w:numPr>
          <w:ilvl w:val="1"/>
          <w:numId w:val="13"/>
        </w:numPr>
        <w:spacing w:after="0" w:line="240" w:lineRule="auto"/>
        <w:contextualSpacing/>
        <w:jc w:val="both"/>
        <w:rPr>
          <w:rFonts w:ascii="Arial" w:hAnsi="Arial" w:cs="Arial"/>
          <w:sz w:val="24"/>
          <w:szCs w:val="24"/>
        </w:rPr>
      </w:pPr>
      <w:r w:rsidRPr="00B46460">
        <w:rPr>
          <w:rFonts w:ascii="Arial" w:hAnsi="Arial" w:cs="Arial"/>
          <w:sz w:val="24"/>
          <w:szCs w:val="24"/>
        </w:rPr>
        <w:t>5 млн. руб. на модернизацию существующего плоскостного сооружения, это хоккейная площадка с. Агинского (замена освещения, замена основания площадки);</w:t>
      </w:r>
    </w:p>
    <w:p w:rsidR="00B46460" w:rsidRPr="00B46460" w:rsidRDefault="00B46460" w:rsidP="00B46460">
      <w:pPr>
        <w:numPr>
          <w:ilvl w:val="1"/>
          <w:numId w:val="13"/>
        </w:numPr>
        <w:spacing w:after="0" w:line="240" w:lineRule="auto"/>
        <w:contextualSpacing/>
        <w:jc w:val="both"/>
        <w:rPr>
          <w:rFonts w:ascii="Arial" w:hAnsi="Arial" w:cs="Arial"/>
          <w:sz w:val="24"/>
          <w:szCs w:val="24"/>
        </w:rPr>
      </w:pPr>
      <w:r w:rsidRPr="00B46460">
        <w:rPr>
          <w:rFonts w:ascii="Arial" w:hAnsi="Arial" w:cs="Arial"/>
          <w:sz w:val="24"/>
          <w:szCs w:val="24"/>
        </w:rPr>
        <w:t>313,4 тыс. руб. для Спортивной школы на приобретение спортивного инвентаря и оборудования, в соответствии с требованиями федеральных стандартов спортивной подготовки.</w:t>
      </w:r>
    </w:p>
    <w:p w:rsidR="00B46460" w:rsidRPr="00B46460" w:rsidRDefault="00B46460" w:rsidP="00B46460">
      <w:pPr>
        <w:numPr>
          <w:ilvl w:val="1"/>
          <w:numId w:val="13"/>
        </w:numPr>
        <w:spacing w:after="0" w:line="240" w:lineRule="auto"/>
        <w:contextualSpacing/>
        <w:jc w:val="both"/>
        <w:rPr>
          <w:rFonts w:ascii="Arial" w:hAnsi="Arial" w:cs="Arial"/>
          <w:sz w:val="24"/>
          <w:szCs w:val="24"/>
        </w:rPr>
      </w:pPr>
      <w:r w:rsidRPr="00B46460">
        <w:rPr>
          <w:rFonts w:ascii="Arial" w:hAnsi="Arial" w:cs="Arial"/>
          <w:sz w:val="24"/>
          <w:szCs w:val="24"/>
        </w:rPr>
        <w:t xml:space="preserve">996 тыс.руб. для поддержки действующих спортивных клубов по месту жительства, на приобретение спортивного инвентаря. </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hAnsi="Arial" w:cs="Arial"/>
          <w:sz w:val="24"/>
          <w:szCs w:val="24"/>
        </w:rPr>
        <w:t>В 2023 году в рамках региональной программы «Развитие физической культуры и спорта Красноярского края», в результате отборочного конкурса по распределению субсидий в 2023 году Саянскому району выделено:</w:t>
      </w:r>
    </w:p>
    <w:p w:rsidR="00B46460" w:rsidRPr="00B46460" w:rsidRDefault="00B46460" w:rsidP="00B46460">
      <w:pPr>
        <w:widowControl w:val="0"/>
        <w:autoSpaceDE w:val="0"/>
        <w:autoSpaceDN w:val="0"/>
        <w:adjustRightInd w:val="0"/>
        <w:spacing w:after="0" w:line="240" w:lineRule="auto"/>
        <w:jc w:val="both"/>
        <w:rPr>
          <w:rFonts w:ascii="Arial" w:hAnsi="Arial" w:cs="Arial"/>
          <w:bCs/>
          <w:color w:val="000000"/>
          <w:sz w:val="24"/>
          <w:szCs w:val="24"/>
        </w:rPr>
      </w:pPr>
      <w:r w:rsidRPr="00B46460">
        <w:rPr>
          <w:rFonts w:ascii="Arial" w:hAnsi="Arial" w:cs="Arial"/>
          <w:bCs/>
          <w:color w:val="000000"/>
          <w:sz w:val="24"/>
          <w:szCs w:val="24"/>
        </w:rPr>
        <w:t>- 35 млн. руб., на устройство быстровозводимой конструкции, крытый хоккейный корт;</w:t>
      </w:r>
    </w:p>
    <w:p w:rsidR="00B46460" w:rsidRPr="00B46460" w:rsidRDefault="00B46460" w:rsidP="00B46460">
      <w:pPr>
        <w:widowControl w:val="0"/>
        <w:autoSpaceDE w:val="0"/>
        <w:autoSpaceDN w:val="0"/>
        <w:adjustRightInd w:val="0"/>
        <w:spacing w:after="0" w:line="240" w:lineRule="auto"/>
        <w:jc w:val="both"/>
        <w:rPr>
          <w:rFonts w:ascii="Arial" w:hAnsi="Arial" w:cs="Arial"/>
          <w:bCs/>
          <w:color w:val="000000"/>
          <w:sz w:val="24"/>
          <w:szCs w:val="24"/>
        </w:rPr>
      </w:pPr>
      <w:r w:rsidRPr="00B46460">
        <w:rPr>
          <w:rFonts w:ascii="Arial" w:hAnsi="Arial" w:cs="Arial"/>
          <w:bCs/>
          <w:color w:val="000000"/>
          <w:sz w:val="24"/>
          <w:szCs w:val="24"/>
        </w:rPr>
        <w:t>- 4 млн. руб., на устройство плоскостного сооружения, поле для игры в футбол;</w:t>
      </w:r>
    </w:p>
    <w:p w:rsidR="00B46460" w:rsidRPr="00B46460" w:rsidRDefault="00B46460" w:rsidP="00B46460">
      <w:pPr>
        <w:widowControl w:val="0"/>
        <w:autoSpaceDE w:val="0"/>
        <w:autoSpaceDN w:val="0"/>
        <w:adjustRightInd w:val="0"/>
        <w:spacing w:after="0" w:line="240" w:lineRule="auto"/>
        <w:jc w:val="both"/>
        <w:rPr>
          <w:rFonts w:ascii="Arial" w:hAnsi="Arial" w:cs="Arial"/>
          <w:bCs/>
          <w:color w:val="000000"/>
          <w:sz w:val="24"/>
          <w:szCs w:val="24"/>
        </w:rPr>
      </w:pPr>
      <w:r w:rsidRPr="00B46460">
        <w:rPr>
          <w:rFonts w:ascii="Arial" w:hAnsi="Arial" w:cs="Arial"/>
          <w:bCs/>
          <w:color w:val="000000"/>
          <w:sz w:val="24"/>
          <w:szCs w:val="24"/>
        </w:rPr>
        <w:lastRenderedPageBreak/>
        <w:t>- 4 млн. руб., на беговые дорожки;</w:t>
      </w:r>
    </w:p>
    <w:p w:rsidR="00B46460" w:rsidRPr="00B46460" w:rsidRDefault="00B46460" w:rsidP="00B46460">
      <w:pPr>
        <w:widowControl w:val="0"/>
        <w:autoSpaceDE w:val="0"/>
        <w:autoSpaceDN w:val="0"/>
        <w:adjustRightInd w:val="0"/>
        <w:spacing w:after="0" w:line="240" w:lineRule="auto"/>
        <w:jc w:val="both"/>
        <w:rPr>
          <w:rFonts w:ascii="Arial" w:hAnsi="Arial" w:cs="Arial"/>
          <w:sz w:val="24"/>
          <w:szCs w:val="24"/>
        </w:rPr>
      </w:pPr>
      <w:r w:rsidRPr="00B46460">
        <w:rPr>
          <w:rFonts w:ascii="Arial" w:hAnsi="Arial" w:cs="Arial"/>
          <w:bCs/>
          <w:color w:val="000000"/>
          <w:sz w:val="24"/>
          <w:szCs w:val="24"/>
        </w:rPr>
        <w:t xml:space="preserve">- 502,2тыс. руб. </w:t>
      </w:r>
      <w:r w:rsidRPr="00B46460">
        <w:rPr>
          <w:rFonts w:ascii="Arial" w:hAnsi="Arial" w:cs="Arial"/>
          <w:sz w:val="24"/>
          <w:szCs w:val="24"/>
        </w:rPr>
        <w:t>для поддержки действующих спортивных клубов по месту жительства, на приобретение спортивного инвентаря,</w:t>
      </w:r>
    </w:p>
    <w:p w:rsidR="00B46460" w:rsidRPr="00B46460" w:rsidRDefault="00B46460" w:rsidP="00B46460">
      <w:pPr>
        <w:widowControl w:val="0"/>
        <w:autoSpaceDE w:val="0"/>
        <w:autoSpaceDN w:val="0"/>
        <w:adjustRightInd w:val="0"/>
        <w:spacing w:after="0" w:line="240" w:lineRule="auto"/>
        <w:jc w:val="both"/>
        <w:rPr>
          <w:rFonts w:ascii="Arial" w:hAnsi="Arial" w:cs="Arial"/>
          <w:bCs/>
          <w:color w:val="000000"/>
          <w:sz w:val="24"/>
          <w:szCs w:val="24"/>
        </w:rPr>
      </w:pPr>
      <w:r w:rsidRPr="00B46460">
        <w:rPr>
          <w:rFonts w:ascii="Arial" w:hAnsi="Arial" w:cs="Arial"/>
          <w:sz w:val="24"/>
          <w:szCs w:val="24"/>
        </w:rPr>
        <w:t>- 278,3 тыс. руб. для Спортивной школы на приобретение спортивного инвентаря и оборудования, в соответствии с требованиями федеральных стандартов спортивной подготовки.</w:t>
      </w:r>
    </w:p>
    <w:p w:rsidR="00177250" w:rsidRDefault="00177250" w:rsidP="00177250">
      <w:pPr>
        <w:shd w:val="clear" w:color="auto" w:fill="FFFFFF"/>
        <w:spacing w:after="0" w:line="240" w:lineRule="auto"/>
        <w:rPr>
          <w:rFonts w:ascii="Arial" w:eastAsia="Times New Roman" w:hAnsi="Arial" w:cs="Arial"/>
          <w:b/>
          <w:color w:val="000000"/>
          <w:sz w:val="24"/>
          <w:szCs w:val="24"/>
        </w:rPr>
      </w:pPr>
    </w:p>
    <w:p w:rsidR="00177250" w:rsidRDefault="00177250" w:rsidP="00177250">
      <w:pPr>
        <w:shd w:val="clear" w:color="auto" w:fill="FFFFFF"/>
        <w:spacing w:after="0" w:line="240" w:lineRule="auto"/>
        <w:ind w:firstLine="708"/>
        <w:rPr>
          <w:rFonts w:ascii="Arial" w:eastAsia="Times New Roman" w:hAnsi="Arial" w:cs="Arial"/>
          <w:b/>
          <w:color w:val="000000"/>
          <w:sz w:val="24"/>
          <w:szCs w:val="24"/>
        </w:rPr>
      </w:pPr>
      <w:r>
        <w:rPr>
          <w:rFonts w:ascii="Arial" w:eastAsia="Times New Roman" w:hAnsi="Arial" w:cs="Arial"/>
          <w:b/>
          <w:color w:val="000000"/>
          <w:sz w:val="24"/>
          <w:szCs w:val="24"/>
        </w:rPr>
        <w:t>Культура.</w:t>
      </w:r>
    </w:p>
    <w:p w:rsidR="00B46460" w:rsidRPr="00B46460" w:rsidRDefault="00B46460" w:rsidP="00177250">
      <w:pPr>
        <w:shd w:val="clear" w:color="auto" w:fill="FFFFFF"/>
        <w:spacing w:after="0" w:line="240" w:lineRule="auto"/>
        <w:ind w:firstLine="708"/>
        <w:jc w:val="both"/>
        <w:rPr>
          <w:rFonts w:ascii="Arial" w:hAnsi="Arial" w:cs="Arial"/>
          <w:sz w:val="24"/>
          <w:szCs w:val="24"/>
        </w:rPr>
      </w:pPr>
      <w:r w:rsidRPr="00B46460">
        <w:rPr>
          <w:rFonts w:ascii="Arial" w:hAnsi="Arial" w:cs="Arial"/>
          <w:sz w:val="24"/>
          <w:szCs w:val="24"/>
        </w:rPr>
        <w:t>Вся деятельность работников учреждений культуры Саянского района в 20</w:t>
      </w:r>
      <w:r w:rsidR="003D4324">
        <w:rPr>
          <w:rFonts w:ascii="Arial" w:hAnsi="Arial" w:cs="Arial"/>
          <w:sz w:val="24"/>
          <w:szCs w:val="24"/>
        </w:rPr>
        <w:t xml:space="preserve">22 </w:t>
      </w:r>
      <w:r w:rsidRPr="00B46460">
        <w:rPr>
          <w:rFonts w:ascii="Arial" w:hAnsi="Arial" w:cs="Arial"/>
          <w:sz w:val="24"/>
          <w:szCs w:val="24"/>
        </w:rPr>
        <w:t xml:space="preserve">году была направлена на сохранение культурного потенциала и нематериального культурного наследия, развитие самодеятельного художественного творчества, обеспечение равных возможностей жителям района в получении доступа к культурным ценностям. </w:t>
      </w:r>
    </w:p>
    <w:p w:rsidR="00B46460" w:rsidRPr="00B46460" w:rsidRDefault="00B46460" w:rsidP="00177250">
      <w:pPr>
        <w:spacing w:after="0" w:line="240" w:lineRule="auto"/>
        <w:ind w:firstLine="708"/>
        <w:jc w:val="both"/>
        <w:rPr>
          <w:rFonts w:ascii="Arial" w:hAnsi="Arial" w:cs="Arial"/>
          <w:sz w:val="24"/>
          <w:szCs w:val="24"/>
        </w:rPr>
      </w:pPr>
      <w:r w:rsidRPr="00B46460">
        <w:rPr>
          <w:rFonts w:ascii="Arial" w:hAnsi="Arial" w:cs="Arial"/>
          <w:sz w:val="24"/>
          <w:szCs w:val="24"/>
        </w:rPr>
        <w:t>В ведомственном подчинении Муниципального казенного учреждения «Отдел культуры администрации Саянского района» находится 47 учреждений, пять из них юридические лица.</w:t>
      </w:r>
    </w:p>
    <w:p w:rsidR="00B46460" w:rsidRPr="00B46460" w:rsidRDefault="00B46460" w:rsidP="00177250">
      <w:pPr>
        <w:numPr>
          <w:ilvl w:val="0"/>
          <w:numId w:val="8"/>
        </w:numPr>
        <w:spacing w:after="0" w:line="240" w:lineRule="auto"/>
        <w:ind w:left="0" w:firstLine="851"/>
        <w:contextualSpacing/>
        <w:jc w:val="both"/>
        <w:rPr>
          <w:rFonts w:ascii="Arial" w:hAnsi="Arial" w:cs="Arial"/>
          <w:sz w:val="24"/>
          <w:szCs w:val="24"/>
        </w:rPr>
      </w:pPr>
      <w:r w:rsidRPr="00B46460">
        <w:rPr>
          <w:rFonts w:ascii="Arial" w:hAnsi="Arial" w:cs="Arial"/>
          <w:sz w:val="24"/>
          <w:szCs w:val="24"/>
        </w:rPr>
        <w:t>«Саянский краеведческий музей»;</w:t>
      </w:r>
    </w:p>
    <w:p w:rsidR="00B46460" w:rsidRPr="00B46460" w:rsidRDefault="00B46460" w:rsidP="00177250">
      <w:pPr>
        <w:numPr>
          <w:ilvl w:val="0"/>
          <w:numId w:val="8"/>
        </w:numPr>
        <w:spacing w:after="0" w:line="240" w:lineRule="auto"/>
        <w:ind w:left="0" w:firstLine="851"/>
        <w:contextualSpacing/>
        <w:jc w:val="both"/>
        <w:rPr>
          <w:rFonts w:ascii="Arial" w:hAnsi="Arial" w:cs="Arial"/>
          <w:sz w:val="24"/>
          <w:szCs w:val="24"/>
        </w:rPr>
      </w:pPr>
      <w:r w:rsidRPr="00B46460">
        <w:rPr>
          <w:rFonts w:ascii="Arial" w:hAnsi="Arial" w:cs="Arial"/>
          <w:sz w:val="24"/>
          <w:szCs w:val="24"/>
        </w:rPr>
        <w:t>«Агинская детская школа искусств»;</w:t>
      </w:r>
    </w:p>
    <w:p w:rsidR="00B46460" w:rsidRPr="00B46460" w:rsidRDefault="00B46460" w:rsidP="00B46460">
      <w:pPr>
        <w:numPr>
          <w:ilvl w:val="0"/>
          <w:numId w:val="8"/>
        </w:numPr>
        <w:spacing w:after="0" w:line="240" w:lineRule="auto"/>
        <w:ind w:left="0" w:firstLine="851"/>
        <w:contextualSpacing/>
        <w:jc w:val="both"/>
        <w:rPr>
          <w:rFonts w:ascii="Arial" w:hAnsi="Arial" w:cs="Arial"/>
          <w:sz w:val="24"/>
          <w:szCs w:val="24"/>
        </w:rPr>
      </w:pPr>
      <w:r w:rsidRPr="00B46460">
        <w:rPr>
          <w:rFonts w:ascii="Arial" w:hAnsi="Arial" w:cs="Arial"/>
          <w:sz w:val="24"/>
          <w:szCs w:val="24"/>
        </w:rPr>
        <w:t>«Централизованная библиотечная система Саянского района» с филиалами (18 библиотек);</w:t>
      </w:r>
    </w:p>
    <w:p w:rsidR="00B46460" w:rsidRPr="00B46460" w:rsidRDefault="00B46460" w:rsidP="00B46460">
      <w:pPr>
        <w:numPr>
          <w:ilvl w:val="0"/>
          <w:numId w:val="8"/>
        </w:numPr>
        <w:spacing w:after="0" w:line="240" w:lineRule="auto"/>
        <w:ind w:left="0" w:firstLine="851"/>
        <w:contextualSpacing/>
        <w:jc w:val="both"/>
        <w:rPr>
          <w:rFonts w:ascii="Arial" w:hAnsi="Arial" w:cs="Arial"/>
          <w:sz w:val="24"/>
          <w:szCs w:val="24"/>
        </w:rPr>
      </w:pPr>
      <w:r w:rsidRPr="00B46460">
        <w:rPr>
          <w:rFonts w:ascii="Arial" w:hAnsi="Arial" w:cs="Arial"/>
          <w:sz w:val="24"/>
          <w:szCs w:val="24"/>
        </w:rPr>
        <w:t xml:space="preserve">«Централизованная межпоселенческая клубная система Саянского района» </w:t>
      </w:r>
    </w:p>
    <w:p w:rsidR="00B46460" w:rsidRPr="00B46460" w:rsidRDefault="00B46460" w:rsidP="00B46460">
      <w:pPr>
        <w:numPr>
          <w:ilvl w:val="0"/>
          <w:numId w:val="8"/>
        </w:numPr>
        <w:autoSpaceDE w:val="0"/>
        <w:autoSpaceDN w:val="0"/>
        <w:adjustRightInd w:val="0"/>
        <w:spacing w:after="0" w:line="240" w:lineRule="auto"/>
        <w:ind w:left="0" w:firstLine="851"/>
        <w:contextualSpacing/>
        <w:jc w:val="both"/>
        <w:rPr>
          <w:rFonts w:ascii="Arial" w:hAnsi="Arial" w:cs="Arial"/>
          <w:spacing w:val="-1"/>
          <w:sz w:val="24"/>
          <w:szCs w:val="24"/>
        </w:rPr>
      </w:pPr>
      <w:r w:rsidRPr="00B46460">
        <w:rPr>
          <w:rFonts w:ascii="Arial" w:hAnsi="Arial" w:cs="Arial"/>
          <w:sz w:val="24"/>
          <w:szCs w:val="24"/>
        </w:rPr>
        <w:t>«Унерская</w:t>
      </w:r>
      <w:r w:rsidR="00177250">
        <w:rPr>
          <w:rFonts w:ascii="Arial" w:hAnsi="Arial" w:cs="Arial"/>
          <w:sz w:val="24"/>
          <w:szCs w:val="24"/>
        </w:rPr>
        <w:t xml:space="preserve"> </w:t>
      </w:r>
      <w:r w:rsidRPr="00B46460">
        <w:rPr>
          <w:rFonts w:ascii="Arial" w:hAnsi="Arial" w:cs="Arial"/>
          <w:sz w:val="24"/>
          <w:szCs w:val="24"/>
        </w:rPr>
        <w:t xml:space="preserve">централизованная клубная система» </w:t>
      </w:r>
    </w:p>
    <w:p w:rsidR="00B46460" w:rsidRPr="00B46460" w:rsidRDefault="00B46460" w:rsidP="00B46460">
      <w:pPr>
        <w:autoSpaceDE w:val="0"/>
        <w:autoSpaceDN w:val="0"/>
        <w:adjustRightInd w:val="0"/>
        <w:spacing w:after="0" w:line="240" w:lineRule="auto"/>
        <w:ind w:firstLine="851"/>
        <w:jc w:val="both"/>
        <w:rPr>
          <w:rFonts w:ascii="Arial" w:hAnsi="Arial" w:cs="Arial"/>
          <w:spacing w:val="-1"/>
          <w:sz w:val="24"/>
          <w:szCs w:val="24"/>
        </w:rPr>
      </w:pPr>
      <w:r w:rsidRPr="00B46460">
        <w:rPr>
          <w:rFonts w:ascii="Arial" w:hAnsi="Arial" w:cs="Arial"/>
          <w:spacing w:val="-1"/>
          <w:sz w:val="24"/>
          <w:szCs w:val="24"/>
        </w:rPr>
        <w:t>Население района охвачено библиотечной, культурно-досуговой, музейной</w:t>
      </w:r>
      <w:r w:rsidRPr="00B46460">
        <w:rPr>
          <w:rFonts w:ascii="Arial" w:hAnsi="Arial" w:cs="Arial"/>
          <w:spacing w:val="-1"/>
          <w:sz w:val="24"/>
          <w:szCs w:val="24"/>
        </w:rPr>
        <w:tab/>
        <w:t xml:space="preserve"> и образовательной услугами.</w:t>
      </w:r>
    </w:p>
    <w:p w:rsidR="00B46460" w:rsidRPr="00B46460" w:rsidRDefault="00B46460" w:rsidP="00B46460">
      <w:pPr>
        <w:autoSpaceDE w:val="0"/>
        <w:autoSpaceDN w:val="0"/>
        <w:adjustRightInd w:val="0"/>
        <w:spacing w:after="0" w:line="240" w:lineRule="auto"/>
        <w:ind w:firstLine="851"/>
        <w:jc w:val="both"/>
        <w:rPr>
          <w:rFonts w:ascii="Arial" w:hAnsi="Arial" w:cs="Arial"/>
          <w:sz w:val="24"/>
          <w:szCs w:val="24"/>
        </w:rPr>
      </w:pPr>
      <w:r w:rsidRPr="00B46460">
        <w:rPr>
          <w:rFonts w:ascii="Arial" w:hAnsi="Arial" w:cs="Arial"/>
          <w:spacing w:val="-1"/>
          <w:sz w:val="24"/>
          <w:szCs w:val="24"/>
        </w:rPr>
        <w:t>На сегодняшний день в Саянском районе действуют две централизованные клубные системы.</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hAnsi="Arial" w:cs="Arial"/>
          <w:sz w:val="24"/>
          <w:szCs w:val="24"/>
        </w:rPr>
        <w:t>Всего в сеть учреждений культуры Саянского района входят 28 учреждений культуры клубного типа, из них: 14 сельских Домов культуры, 12 сельских клубов, Межпоселенческий Дом культуры, 1 централизованная межпоселенческая система с 23 филиалами, 1 централизованная клубная система с 4 филиалами, 1 автоклуб.</w:t>
      </w:r>
    </w:p>
    <w:p w:rsidR="00B46460" w:rsidRPr="00B46460" w:rsidRDefault="00B46460" w:rsidP="00B46460">
      <w:pPr>
        <w:spacing w:after="0" w:line="240" w:lineRule="auto"/>
        <w:jc w:val="both"/>
        <w:rPr>
          <w:rFonts w:ascii="Arial" w:hAnsi="Arial" w:cs="Arial"/>
          <w:sz w:val="24"/>
          <w:szCs w:val="24"/>
        </w:rPr>
      </w:pPr>
      <w:r w:rsidRPr="00B46460">
        <w:rPr>
          <w:rFonts w:ascii="Arial" w:hAnsi="Arial" w:cs="Arial"/>
          <w:sz w:val="24"/>
          <w:szCs w:val="24"/>
        </w:rPr>
        <w:t xml:space="preserve">          В культурно-досуговых учреждениях работают 170 клубных формирований, число участников клубных формирований 1843 человек.</w:t>
      </w:r>
    </w:p>
    <w:p w:rsidR="003D4324" w:rsidRDefault="00B46460" w:rsidP="00B46460">
      <w:pPr>
        <w:spacing w:after="0" w:line="240" w:lineRule="auto"/>
        <w:jc w:val="both"/>
        <w:rPr>
          <w:rFonts w:ascii="Arial" w:hAnsi="Arial" w:cs="Arial"/>
          <w:sz w:val="24"/>
          <w:szCs w:val="24"/>
        </w:rPr>
      </w:pPr>
      <w:r w:rsidRPr="00B46460">
        <w:rPr>
          <w:rFonts w:ascii="Arial" w:hAnsi="Arial" w:cs="Arial"/>
          <w:sz w:val="24"/>
          <w:szCs w:val="24"/>
        </w:rPr>
        <w:t>Коллективы, имеющие почетные зва</w:t>
      </w:r>
      <w:r w:rsidR="003D4324">
        <w:rPr>
          <w:rFonts w:ascii="Arial" w:hAnsi="Arial" w:cs="Arial"/>
          <w:sz w:val="24"/>
          <w:szCs w:val="24"/>
        </w:rPr>
        <w:t xml:space="preserve">ния Красноярского края – 11. </w:t>
      </w:r>
    </w:p>
    <w:p w:rsidR="00B46460" w:rsidRPr="00B46460" w:rsidRDefault="003D4324" w:rsidP="00B46460">
      <w:pPr>
        <w:spacing w:after="0" w:line="240" w:lineRule="auto"/>
        <w:jc w:val="both"/>
        <w:rPr>
          <w:rFonts w:ascii="Arial" w:hAnsi="Arial" w:cs="Arial"/>
          <w:sz w:val="24"/>
          <w:szCs w:val="24"/>
        </w:rPr>
      </w:pPr>
      <w:r>
        <w:rPr>
          <w:rFonts w:ascii="Arial" w:hAnsi="Arial" w:cs="Arial"/>
          <w:sz w:val="24"/>
          <w:szCs w:val="24"/>
        </w:rPr>
        <w:t>Т</w:t>
      </w:r>
      <w:r w:rsidR="00B46460" w:rsidRPr="00B46460">
        <w:rPr>
          <w:rFonts w:ascii="Arial" w:hAnsi="Arial" w:cs="Arial"/>
          <w:sz w:val="24"/>
          <w:szCs w:val="24"/>
        </w:rPr>
        <w:t xml:space="preserve">ворческих коллективов носят звание </w:t>
      </w:r>
      <w:r>
        <w:rPr>
          <w:rFonts w:ascii="Arial" w:hAnsi="Arial" w:cs="Arial"/>
          <w:sz w:val="24"/>
          <w:szCs w:val="24"/>
        </w:rPr>
        <w:t>«</w:t>
      </w:r>
      <w:r w:rsidR="00B46460" w:rsidRPr="00B46460">
        <w:rPr>
          <w:rFonts w:ascii="Arial" w:hAnsi="Arial" w:cs="Arial"/>
          <w:sz w:val="24"/>
          <w:szCs w:val="24"/>
        </w:rPr>
        <w:t>народный</w:t>
      </w:r>
      <w:r>
        <w:rPr>
          <w:rFonts w:ascii="Arial" w:hAnsi="Arial" w:cs="Arial"/>
          <w:sz w:val="24"/>
          <w:szCs w:val="24"/>
        </w:rPr>
        <w:t xml:space="preserve">» - 9 и </w:t>
      </w:r>
      <w:r w:rsidR="00B46460" w:rsidRPr="00B46460">
        <w:rPr>
          <w:rFonts w:ascii="Arial" w:hAnsi="Arial" w:cs="Arial"/>
          <w:sz w:val="24"/>
          <w:szCs w:val="24"/>
        </w:rPr>
        <w:t>«образцовый»</w:t>
      </w:r>
      <w:r>
        <w:rPr>
          <w:rFonts w:ascii="Arial" w:hAnsi="Arial" w:cs="Arial"/>
          <w:sz w:val="24"/>
          <w:szCs w:val="24"/>
        </w:rPr>
        <w:t xml:space="preserve"> - 2</w:t>
      </w:r>
      <w:r w:rsidR="00B46460" w:rsidRPr="00B46460">
        <w:rPr>
          <w:rFonts w:ascii="Arial" w:hAnsi="Arial" w:cs="Arial"/>
          <w:sz w:val="24"/>
          <w:szCs w:val="24"/>
        </w:rPr>
        <w:t xml:space="preserve">. </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hAnsi="Arial" w:cs="Arial"/>
          <w:sz w:val="24"/>
          <w:szCs w:val="24"/>
        </w:rPr>
        <w:t xml:space="preserve">Численность посетителей мероприятий учреждений культурно – досугового типа за 2022 составила 218,97 тыс. человек, на 2023 год планируемое число посетителей культурно – досугового типа -  238,872 тыс. человек (согласно утвержденным плановым значением показателей по национальному проекту «Культура» на 2023 год). </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hAnsi="Arial" w:cs="Arial"/>
          <w:sz w:val="24"/>
          <w:szCs w:val="24"/>
        </w:rPr>
        <w:t xml:space="preserve">На 01.01.2023 года сеть муниципальных библиотек Саянского </w:t>
      </w:r>
      <w:r w:rsidR="00177250" w:rsidRPr="00B46460">
        <w:rPr>
          <w:rFonts w:ascii="Arial" w:hAnsi="Arial" w:cs="Arial"/>
          <w:sz w:val="24"/>
          <w:szCs w:val="24"/>
        </w:rPr>
        <w:t>района осталась</w:t>
      </w:r>
      <w:r w:rsidRPr="00B46460">
        <w:rPr>
          <w:rFonts w:ascii="Arial" w:hAnsi="Arial" w:cs="Arial"/>
          <w:sz w:val="24"/>
          <w:szCs w:val="24"/>
        </w:rPr>
        <w:t xml:space="preserve"> без изменений. Включает в себя 18 библиотек – центральная районная библиотека, районная детская библиотек, 16 библиотек – филиалов и 21 </w:t>
      </w:r>
      <w:r w:rsidR="00177250" w:rsidRPr="00B46460">
        <w:rPr>
          <w:rFonts w:ascii="Arial" w:hAnsi="Arial" w:cs="Arial"/>
          <w:sz w:val="24"/>
          <w:szCs w:val="24"/>
        </w:rPr>
        <w:t>вне стационарный</w:t>
      </w:r>
      <w:r w:rsidR="003D4324">
        <w:rPr>
          <w:rFonts w:ascii="Arial" w:hAnsi="Arial" w:cs="Arial"/>
          <w:sz w:val="24"/>
          <w:szCs w:val="24"/>
        </w:rPr>
        <w:t xml:space="preserve"> </w:t>
      </w:r>
      <w:r w:rsidRPr="00B46460">
        <w:rPr>
          <w:rFonts w:ascii="Arial" w:hAnsi="Arial" w:cs="Arial"/>
          <w:sz w:val="24"/>
          <w:szCs w:val="24"/>
        </w:rPr>
        <w:t>пункт.</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hAnsi="Arial" w:cs="Arial"/>
          <w:sz w:val="24"/>
          <w:szCs w:val="24"/>
        </w:rPr>
        <w:t>На 2022 год число посещений общедоступных (публичных) библиотек, а также культурно – массовых мероприя</w:t>
      </w:r>
      <w:r w:rsidR="00177250">
        <w:rPr>
          <w:rFonts w:ascii="Arial" w:hAnsi="Arial" w:cs="Arial"/>
          <w:sz w:val="24"/>
          <w:szCs w:val="24"/>
        </w:rPr>
        <w:t xml:space="preserve">тий, проводимых в библиотеках, </w:t>
      </w:r>
      <w:r w:rsidRPr="00B46460">
        <w:rPr>
          <w:rFonts w:ascii="Arial" w:hAnsi="Arial" w:cs="Arial"/>
          <w:sz w:val="24"/>
          <w:szCs w:val="24"/>
        </w:rPr>
        <w:t>(с учетом посещений на стационаре и вне стационара) – 139546 на 2023 год планируемое число посещений 137259 чел.</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hAnsi="Arial" w:cs="Arial"/>
          <w:sz w:val="24"/>
          <w:szCs w:val="24"/>
        </w:rPr>
        <w:t>Охват населения библиотечной услугой в 2022 году составил 87%, электронный каталог составил 45686 записей, книжный фонд 251000 экз.</w:t>
      </w:r>
    </w:p>
    <w:p w:rsidR="00B46460" w:rsidRPr="00B46460" w:rsidRDefault="00177250" w:rsidP="00B46460">
      <w:pPr>
        <w:spacing w:after="0" w:line="240" w:lineRule="auto"/>
        <w:ind w:firstLine="708"/>
        <w:jc w:val="both"/>
        <w:rPr>
          <w:rFonts w:ascii="Arial" w:hAnsi="Arial" w:cs="Arial"/>
          <w:sz w:val="24"/>
          <w:szCs w:val="24"/>
        </w:rPr>
      </w:pPr>
      <w:r>
        <w:rPr>
          <w:rFonts w:ascii="Arial" w:hAnsi="Arial" w:cs="Arial"/>
          <w:sz w:val="24"/>
          <w:szCs w:val="24"/>
        </w:rPr>
        <w:lastRenderedPageBreak/>
        <w:t xml:space="preserve">На комплектование </w:t>
      </w:r>
      <w:r w:rsidR="00B46460" w:rsidRPr="00B46460">
        <w:rPr>
          <w:rFonts w:ascii="Arial" w:hAnsi="Arial" w:cs="Arial"/>
          <w:sz w:val="24"/>
          <w:szCs w:val="24"/>
        </w:rPr>
        <w:t>библиотечных фондов израсходовано 576,8 тыс.руб., из них краевой бюджет- 252,7 тыс. руб., местный – 77,5тыс. руб., федеральный бюджет – 244,1тыс. руб., местный 2,5 тыс. руб.  (приобретено 2208 экземпляров)</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hAnsi="Arial" w:cs="Arial"/>
          <w:sz w:val="24"/>
          <w:szCs w:val="24"/>
        </w:rPr>
        <w:t>К сети Ин</w:t>
      </w:r>
      <w:r w:rsidR="00177250">
        <w:rPr>
          <w:rFonts w:ascii="Arial" w:hAnsi="Arial" w:cs="Arial"/>
          <w:sz w:val="24"/>
          <w:szCs w:val="24"/>
        </w:rPr>
        <w:t xml:space="preserve">тернет подключено 18 библиотек </w:t>
      </w:r>
      <w:r w:rsidRPr="00B46460">
        <w:rPr>
          <w:rFonts w:ascii="Arial" w:hAnsi="Arial" w:cs="Arial"/>
          <w:sz w:val="24"/>
          <w:szCs w:val="24"/>
        </w:rPr>
        <w:t>(в большей части библиотек связь неустойчивая). К ресурсам национальной эле</w:t>
      </w:r>
      <w:r w:rsidR="00177250">
        <w:rPr>
          <w:rFonts w:ascii="Arial" w:hAnsi="Arial" w:cs="Arial"/>
          <w:sz w:val="24"/>
          <w:szCs w:val="24"/>
        </w:rPr>
        <w:t xml:space="preserve">ктронной библиотеки подключена </w:t>
      </w:r>
      <w:r w:rsidRPr="00B46460">
        <w:rPr>
          <w:rFonts w:ascii="Arial" w:hAnsi="Arial" w:cs="Arial"/>
          <w:sz w:val="24"/>
          <w:szCs w:val="24"/>
        </w:rPr>
        <w:t>1 библиотека (Центральная районная библиотека). В 2022 году проведено техническое обновление САБ ИРБИС.</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hAnsi="Arial" w:cs="Arial"/>
          <w:sz w:val="24"/>
          <w:szCs w:val="24"/>
        </w:rPr>
        <w:t>В планах работы библиотек района дальнейшая компьютеризация, так как уже требуется замена устаревшего оборудования, внедрение в практику информационных технологий, укрепление социального статуса и материально - технической базы библиотек, работа по повышению профессионального уровня сотрудников.</w:t>
      </w:r>
    </w:p>
    <w:p w:rsidR="00B46460" w:rsidRPr="00B46460" w:rsidRDefault="00B46460" w:rsidP="00B46460">
      <w:pPr>
        <w:spacing w:after="0" w:line="240" w:lineRule="auto"/>
        <w:jc w:val="both"/>
        <w:rPr>
          <w:rFonts w:ascii="Arial" w:hAnsi="Arial" w:cs="Arial"/>
          <w:sz w:val="24"/>
          <w:szCs w:val="24"/>
        </w:rPr>
      </w:pPr>
      <w:r w:rsidRPr="00B46460">
        <w:rPr>
          <w:rFonts w:ascii="Arial" w:hAnsi="Arial" w:cs="Arial"/>
          <w:spacing w:val="2"/>
          <w:sz w:val="24"/>
          <w:szCs w:val="24"/>
        </w:rPr>
        <w:t>Работу по хранению культурного наследия ведет районный краеведческий музей,</w:t>
      </w:r>
      <w:r w:rsidR="00177250">
        <w:rPr>
          <w:rFonts w:ascii="Arial" w:hAnsi="Arial" w:cs="Arial"/>
          <w:spacing w:val="2"/>
          <w:sz w:val="24"/>
          <w:szCs w:val="24"/>
        </w:rPr>
        <w:t xml:space="preserve"> </w:t>
      </w:r>
      <w:r w:rsidRPr="00B46460">
        <w:rPr>
          <w:rFonts w:ascii="Arial" w:hAnsi="Arial" w:cs="Arial"/>
          <w:spacing w:val="2"/>
          <w:sz w:val="24"/>
          <w:szCs w:val="24"/>
        </w:rPr>
        <w:t>в котором по состоянию на 01.01.2023</w:t>
      </w:r>
      <w:r w:rsidR="003D4324">
        <w:rPr>
          <w:rFonts w:ascii="Arial" w:hAnsi="Arial" w:cs="Arial"/>
          <w:spacing w:val="2"/>
          <w:sz w:val="24"/>
          <w:szCs w:val="24"/>
        </w:rPr>
        <w:t xml:space="preserve"> года</w:t>
      </w:r>
      <w:r w:rsidRPr="00B46460">
        <w:rPr>
          <w:rFonts w:ascii="Arial" w:hAnsi="Arial" w:cs="Arial"/>
          <w:spacing w:val="2"/>
          <w:sz w:val="24"/>
          <w:szCs w:val="24"/>
        </w:rPr>
        <w:t xml:space="preserve"> хранится </w:t>
      </w:r>
      <w:r w:rsidR="00177250">
        <w:rPr>
          <w:rFonts w:ascii="Arial" w:hAnsi="Arial" w:cs="Arial"/>
          <w:sz w:val="24"/>
          <w:szCs w:val="24"/>
        </w:rPr>
        <w:t xml:space="preserve">8302 </w:t>
      </w:r>
      <w:r w:rsidRPr="00B46460">
        <w:rPr>
          <w:rFonts w:ascii="Arial" w:hAnsi="Arial" w:cs="Arial"/>
          <w:sz w:val="24"/>
          <w:szCs w:val="24"/>
        </w:rPr>
        <w:t>музейных предметов, из них 4095 – основной фонд. За 2022 год количество музейных п</w:t>
      </w:r>
      <w:r w:rsidR="00177250">
        <w:rPr>
          <w:rFonts w:ascii="Arial" w:hAnsi="Arial" w:cs="Arial"/>
          <w:sz w:val="24"/>
          <w:szCs w:val="24"/>
        </w:rPr>
        <w:t>редметов увеличилось на 120 шт.</w:t>
      </w:r>
    </w:p>
    <w:p w:rsidR="00B46460" w:rsidRPr="00B46460" w:rsidRDefault="00B46460" w:rsidP="00B46460">
      <w:pPr>
        <w:shd w:val="clear" w:color="auto" w:fill="FFFFFF"/>
        <w:autoSpaceDE w:val="0"/>
        <w:autoSpaceDN w:val="0"/>
        <w:adjustRightInd w:val="0"/>
        <w:spacing w:after="0" w:line="240" w:lineRule="auto"/>
        <w:ind w:firstLine="851"/>
        <w:jc w:val="both"/>
        <w:rPr>
          <w:rFonts w:ascii="Arial" w:hAnsi="Arial" w:cs="Arial"/>
          <w:spacing w:val="4"/>
          <w:sz w:val="24"/>
          <w:szCs w:val="24"/>
        </w:rPr>
      </w:pPr>
      <w:r w:rsidRPr="00B46460">
        <w:rPr>
          <w:rFonts w:ascii="Arial" w:hAnsi="Arial" w:cs="Arial"/>
          <w:spacing w:val="4"/>
          <w:sz w:val="24"/>
          <w:szCs w:val="24"/>
        </w:rPr>
        <w:t xml:space="preserve">  Численность посетителей учреждений музейного ти</w:t>
      </w:r>
      <w:r w:rsidR="00177250">
        <w:rPr>
          <w:rFonts w:ascii="Arial" w:hAnsi="Arial" w:cs="Arial"/>
          <w:spacing w:val="4"/>
          <w:sz w:val="24"/>
          <w:szCs w:val="24"/>
        </w:rPr>
        <w:t xml:space="preserve">па за 2022 год составила </w:t>
      </w:r>
      <w:r w:rsidRPr="00B46460">
        <w:rPr>
          <w:rFonts w:ascii="Arial" w:hAnsi="Arial" w:cs="Arial"/>
          <w:spacing w:val="4"/>
          <w:sz w:val="24"/>
          <w:szCs w:val="24"/>
        </w:rPr>
        <w:t>8,5 тыс. чел.</w:t>
      </w:r>
    </w:p>
    <w:p w:rsidR="00B46460" w:rsidRPr="00B46460" w:rsidRDefault="00B46460" w:rsidP="00B46460">
      <w:pPr>
        <w:shd w:val="clear" w:color="auto" w:fill="FFFFFF"/>
        <w:autoSpaceDE w:val="0"/>
        <w:autoSpaceDN w:val="0"/>
        <w:adjustRightInd w:val="0"/>
        <w:spacing w:after="0" w:line="240" w:lineRule="auto"/>
        <w:ind w:firstLine="851"/>
        <w:jc w:val="both"/>
        <w:rPr>
          <w:rFonts w:ascii="Arial" w:hAnsi="Arial" w:cs="Arial"/>
          <w:spacing w:val="3"/>
          <w:sz w:val="24"/>
          <w:szCs w:val="24"/>
        </w:rPr>
      </w:pPr>
      <w:r w:rsidRPr="00B46460">
        <w:rPr>
          <w:rFonts w:ascii="Arial" w:hAnsi="Arial" w:cs="Arial"/>
          <w:spacing w:val="1"/>
          <w:sz w:val="24"/>
          <w:szCs w:val="24"/>
        </w:rPr>
        <w:t>В Детской школе искусств</w:t>
      </w:r>
      <w:r w:rsidR="00177250">
        <w:rPr>
          <w:rFonts w:ascii="Arial" w:hAnsi="Arial" w:cs="Arial"/>
          <w:spacing w:val="1"/>
          <w:sz w:val="24"/>
          <w:szCs w:val="24"/>
        </w:rPr>
        <w:t xml:space="preserve"> </w:t>
      </w:r>
      <w:r w:rsidRPr="00B46460">
        <w:rPr>
          <w:rFonts w:ascii="Arial" w:hAnsi="Arial" w:cs="Arial"/>
          <w:spacing w:val="2"/>
          <w:sz w:val="24"/>
          <w:szCs w:val="24"/>
        </w:rPr>
        <w:t xml:space="preserve">функционируют отделения: музыкальное </w:t>
      </w:r>
      <w:r w:rsidRPr="00B46460">
        <w:rPr>
          <w:rFonts w:ascii="Arial" w:hAnsi="Arial" w:cs="Arial"/>
          <w:sz w:val="24"/>
          <w:szCs w:val="24"/>
        </w:rPr>
        <w:t>(фортепиано, народные инструменты)</w:t>
      </w:r>
      <w:r w:rsidRPr="00B46460">
        <w:rPr>
          <w:rFonts w:ascii="Arial" w:hAnsi="Arial" w:cs="Arial"/>
          <w:spacing w:val="2"/>
          <w:sz w:val="24"/>
          <w:szCs w:val="24"/>
        </w:rPr>
        <w:t xml:space="preserve">, музыкальный фольклор, художественное, хореографическое отделения. С 01.09.2022 года открылась отделение по </w:t>
      </w:r>
      <w:r w:rsidRPr="00B46460">
        <w:rPr>
          <w:rFonts w:ascii="Arial" w:hAnsi="Arial" w:cs="Arial"/>
          <w:sz w:val="24"/>
          <w:szCs w:val="24"/>
        </w:rPr>
        <w:t>дополнительной предпрофессиональной программы в области изобразительного искусства «Живопись», срок обучения 5 лет.</w:t>
      </w:r>
      <w:r w:rsidRPr="00B46460">
        <w:rPr>
          <w:rFonts w:ascii="Arial" w:hAnsi="Arial" w:cs="Arial"/>
          <w:spacing w:val="2"/>
          <w:sz w:val="24"/>
          <w:szCs w:val="24"/>
        </w:rPr>
        <w:t xml:space="preserve"> Численность учащихся, принявших участие в творческих мероприятиях 93чел.  В</w:t>
      </w:r>
      <w:r w:rsidRPr="00B46460">
        <w:rPr>
          <w:rFonts w:ascii="Arial" w:hAnsi="Arial" w:cs="Arial"/>
          <w:spacing w:val="3"/>
          <w:sz w:val="24"/>
          <w:szCs w:val="24"/>
        </w:rPr>
        <w:t xml:space="preserve"> 2021-2022 учебном году в ДШИ обучалось 104 ребенка, в 2022-2023 учебном году обучающихся – 110 детей.  Количество творческих мероприятий, проведенных на базе детской школы искусств 59. </w:t>
      </w:r>
    </w:p>
    <w:p w:rsidR="00B46460" w:rsidRPr="00B46460" w:rsidRDefault="00B46460" w:rsidP="00B46460">
      <w:pPr>
        <w:shd w:val="clear" w:color="auto" w:fill="FFFFFF"/>
        <w:autoSpaceDE w:val="0"/>
        <w:autoSpaceDN w:val="0"/>
        <w:adjustRightInd w:val="0"/>
        <w:spacing w:after="0" w:line="240" w:lineRule="auto"/>
        <w:ind w:firstLine="851"/>
        <w:jc w:val="both"/>
        <w:rPr>
          <w:rFonts w:ascii="Arial" w:hAnsi="Arial" w:cs="Arial"/>
          <w:spacing w:val="3"/>
          <w:sz w:val="24"/>
          <w:szCs w:val="24"/>
        </w:rPr>
      </w:pPr>
      <w:r w:rsidRPr="00B46460">
        <w:rPr>
          <w:rFonts w:ascii="Arial" w:hAnsi="Arial" w:cs="Arial"/>
          <w:spacing w:val="3"/>
          <w:sz w:val="24"/>
          <w:szCs w:val="24"/>
        </w:rPr>
        <w:t>Самым знаковым, имиджевым событием культ</w:t>
      </w:r>
      <w:r w:rsidR="00177250">
        <w:rPr>
          <w:rFonts w:ascii="Arial" w:hAnsi="Arial" w:cs="Arial"/>
          <w:spacing w:val="3"/>
          <w:sz w:val="24"/>
          <w:szCs w:val="24"/>
        </w:rPr>
        <w:t xml:space="preserve">урной жизни Саянского района с </w:t>
      </w:r>
      <w:r w:rsidRPr="00B46460">
        <w:rPr>
          <w:rFonts w:ascii="Arial" w:hAnsi="Arial" w:cs="Arial"/>
          <w:spacing w:val="3"/>
          <w:sz w:val="24"/>
          <w:szCs w:val="24"/>
        </w:rPr>
        <w:t>2016 года является «Саянский птичий фестиваль», (в рамка</w:t>
      </w:r>
      <w:r w:rsidR="003D4324">
        <w:rPr>
          <w:rFonts w:ascii="Arial" w:hAnsi="Arial" w:cs="Arial"/>
          <w:spacing w:val="3"/>
          <w:sz w:val="24"/>
          <w:szCs w:val="24"/>
        </w:rPr>
        <w:t xml:space="preserve">х стратегии развития культурной политики </w:t>
      </w:r>
      <w:r w:rsidRPr="00B46460">
        <w:rPr>
          <w:rFonts w:ascii="Arial" w:hAnsi="Arial" w:cs="Arial"/>
          <w:spacing w:val="3"/>
          <w:sz w:val="24"/>
          <w:szCs w:val="24"/>
        </w:rPr>
        <w:t>Саянского района «Парк п</w:t>
      </w:r>
      <w:r w:rsidR="003D4324">
        <w:rPr>
          <w:rFonts w:ascii="Arial" w:hAnsi="Arial" w:cs="Arial"/>
          <w:spacing w:val="3"/>
          <w:sz w:val="24"/>
          <w:szCs w:val="24"/>
        </w:rPr>
        <w:t>тиц», который проходит ежегодно</w:t>
      </w:r>
      <w:r w:rsidRPr="00B46460">
        <w:rPr>
          <w:rFonts w:ascii="Arial" w:hAnsi="Arial" w:cs="Arial"/>
          <w:spacing w:val="3"/>
          <w:sz w:val="24"/>
          <w:szCs w:val="24"/>
        </w:rPr>
        <w:t xml:space="preserve"> в с. Большой Арбай, а с 2022 года стал проходить в центральном парке с. Агинское).</w:t>
      </w:r>
    </w:p>
    <w:p w:rsidR="00B46460" w:rsidRPr="00B46460" w:rsidRDefault="00B46460" w:rsidP="00B46460">
      <w:pPr>
        <w:widowControl w:val="0"/>
        <w:autoSpaceDE w:val="0"/>
        <w:autoSpaceDN w:val="0"/>
        <w:spacing w:after="0" w:line="240" w:lineRule="auto"/>
        <w:ind w:firstLine="708"/>
        <w:jc w:val="both"/>
        <w:rPr>
          <w:rFonts w:ascii="Arial" w:eastAsia="Times New Roman" w:hAnsi="Arial" w:cs="Arial"/>
          <w:sz w:val="24"/>
          <w:szCs w:val="24"/>
        </w:rPr>
      </w:pPr>
      <w:r w:rsidRPr="00B46460">
        <w:rPr>
          <w:rFonts w:ascii="Arial" w:eastAsia="Times New Roman" w:hAnsi="Arial" w:cs="Arial"/>
          <w:sz w:val="24"/>
          <w:szCs w:val="24"/>
        </w:rPr>
        <w:t xml:space="preserve">В здании МДК Саянского района функционирует кинотеатр "Центр", с современным оборудованием и возможностью показа </w:t>
      </w:r>
      <w:r w:rsidR="003D4324">
        <w:rPr>
          <w:rFonts w:ascii="Arial" w:eastAsia="Times New Roman" w:hAnsi="Arial" w:cs="Arial"/>
          <w:sz w:val="24"/>
          <w:szCs w:val="24"/>
        </w:rPr>
        <w:t xml:space="preserve">фильмов в формате </w:t>
      </w:r>
      <w:r w:rsidRPr="00B46460">
        <w:rPr>
          <w:rFonts w:ascii="Arial" w:eastAsia="Times New Roman" w:hAnsi="Arial" w:cs="Arial"/>
          <w:sz w:val="24"/>
          <w:szCs w:val="24"/>
        </w:rPr>
        <w:t>3D.</w:t>
      </w:r>
    </w:p>
    <w:p w:rsidR="00B46460" w:rsidRPr="00B46460" w:rsidRDefault="00177250" w:rsidP="00B46460">
      <w:pPr>
        <w:spacing w:after="0" w:line="240" w:lineRule="auto"/>
        <w:ind w:firstLine="851"/>
        <w:jc w:val="both"/>
        <w:rPr>
          <w:rFonts w:ascii="Arial" w:eastAsia="Calibri" w:hAnsi="Arial" w:cs="Arial"/>
          <w:sz w:val="24"/>
          <w:szCs w:val="24"/>
          <w:lang w:eastAsia="en-US"/>
        </w:rPr>
      </w:pPr>
      <w:r>
        <w:rPr>
          <w:rFonts w:ascii="Arial" w:eastAsia="Calibri" w:hAnsi="Arial" w:cs="Arial"/>
          <w:spacing w:val="3"/>
          <w:sz w:val="24"/>
          <w:szCs w:val="24"/>
          <w:lang w:eastAsia="en-US"/>
        </w:rPr>
        <w:t>Нацпроект «Культура»</w:t>
      </w:r>
      <w:r w:rsidR="00B46460" w:rsidRPr="00B46460">
        <w:rPr>
          <w:rFonts w:ascii="Arial" w:eastAsia="Calibri" w:hAnsi="Arial" w:cs="Arial"/>
          <w:spacing w:val="3"/>
          <w:sz w:val="24"/>
          <w:szCs w:val="24"/>
          <w:lang w:eastAsia="en-US"/>
        </w:rPr>
        <w:t xml:space="preserve"> -</w:t>
      </w:r>
      <w:r>
        <w:rPr>
          <w:rFonts w:ascii="Arial" w:eastAsia="Calibri" w:hAnsi="Arial" w:cs="Arial"/>
          <w:spacing w:val="3"/>
          <w:sz w:val="24"/>
          <w:szCs w:val="24"/>
          <w:lang w:eastAsia="en-US"/>
        </w:rPr>
        <w:t xml:space="preserve"> </w:t>
      </w:r>
      <w:r w:rsidR="003D4324">
        <w:rPr>
          <w:rFonts w:ascii="Arial" w:eastAsia="Calibri" w:hAnsi="Arial" w:cs="Arial"/>
          <w:sz w:val="24"/>
          <w:szCs w:val="24"/>
          <w:lang w:eastAsia="en-US"/>
        </w:rPr>
        <w:t xml:space="preserve">в 2022 году </w:t>
      </w:r>
      <w:r w:rsidR="00B46460" w:rsidRPr="00B46460">
        <w:rPr>
          <w:rFonts w:ascii="Arial" w:eastAsia="Calibri" w:hAnsi="Arial" w:cs="Arial"/>
          <w:sz w:val="24"/>
          <w:szCs w:val="24"/>
          <w:lang w:eastAsia="en-US"/>
        </w:rPr>
        <w:t>в Унерский сельский дом культуры приобретено на сумму</w:t>
      </w:r>
      <w:r w:rsidR="003D4324">
        <w:rPr>
          <w:rFonts w:ascii="Arial" w:eastAsia="Calibri" w:hAnsi="Arial" w:cs="Arial"/>
          <w:sz w:val="24"/>
          <w:szCs w:val="24"/>
          <w:lang w:eastAsia="en-US"/>
        </w:rPr>
        <w:t xml:space="preserve"> 545,03 </w:t>
      </w:r>
      <w:r w:rsidR="00B46460" w:rsidRPr="00B46460">
        <w:rPr>
          <w:rFonts w:ascii="Arial" w:eastAsia="Calibri" w:hAnsi="Arial" w:cs="Arial"/>
          <w:sz w:val="24"/>
          <w:szCs w:val="24"/>
          <w:lang w:eastAsia="en-US"/>
        </w:rPr>
        <w:t xml:space="preserve">тыс. руб. мультикор, микшерский цифровой пульт, хореографические костюмы; в Малиновский сельский дом культуры филиал </w:t>
      </w:r>
      <w:r w:rsidR="003D4324">
        <w:rPr>
          <w:rFonts w:ascii="Arial" w:eastAsia="Calibri" w:hAnsi="Arial" w:cs="Arial"/>
          <w:sz w:val="24"/>
          <w:szCs w:val="24"/>
          <w:lang w:eastAsia="en-US"/>
        </w:rPr>
        <w:t xml:space="preserve">№10 приобретено на сумму 109,9 </w:t>
      </w:r>
      <w:r w:rsidR="00B46460" w:rsidRPr="00B46460">
        <w:rPr>
          <w:rFonts w:ascii="Arial" w:eastAsia="Calibri" w:hAnsi="Arial" w:cs="Arial"/>
          <w:sz w:val="24"/>
          <w:szCs w:val="24"/>
          <w:lang w:eastAsia="en-US"/>
        </w:rPr>
        <w:t>тыс. руб. монитор, компьютер, проектор, музыкальный центр.</w:t>
      </w:r>
    </w:p>
    <w:p w:rsidR="00B46460" w:rsidRPr="00B46460" w:rsidRDefault="00B46460" w:rsidP="00B46460">
      <w:pPr>
        <w:spacing w:after="0" w:line="240" w:lineRule="auto"/>
        <w:ind w:firstLine="851"/>
        <w:jc w:val="both"/>
        <w:rPr>
          <w:rFonts w:ascii="Arial" w:eastAsia="Calibri" w:hAnsi="Arial" w:cs="Arial"/>
          <w:sz w:val="24"/>
          <w:szCs w:val="24"/>
          <w:lang w:eastAsia="en-US"/>
        </w:rPr>
      </w:pPr>
      <w:r w:rsidRPr="00B46460">
        <w:rPr>
          <w:rFonts w:ascii="Arial" w:eastAsia="Calibri" w:hAnsi="Arial" w:cs="Arial"/>
          <w:sz w:val="24"/>
          <w:szCs w:val="24"/>
          <w:lang w:eastAsia="en-US"/>
        </w:rPr>
        <w:t xml:space="preserve">В 2023 году будет реализована краевая субсидия на комплектование книжных фондов библиотек муниципальных образований Красноярского края на сумму 328,2 тыс. руб. и субсидия на модернизации библиотек в части комплектования книжных фондов библиотек в размере 223,3 тыс. руб.  </w:t>
      </w:r>
    </w:p>
    <w:p w:rsidR="00B46460" w:rsidRPr="00B46460" w:rsidRDefault="00B46460" w:rsidP="00B46460">
      <w:pPr>
        <w:spacing w:after="0" w:line="240" w:lineRule="auto"/>
        <w:ind w:firstLine="851"/>
        <w:jc w:val="both"/>
        <w:rPr>
          <w:rFonts w:ascii="Arial" w:eastAsia="Calibri" w:hAnsi="Arial" w:cs="Arial"/>
          <w:sz w:val="24"/>
          <w:szCs w:val="24"/>
          <w:lang w:eastAsia="en-US"/>
        </w:rPr>
      </w:pPr>
      <w:r w:rsidRPr="00B46460">
        <w:rPr>
          <w:rFonts w:ascii="Arial" w:eastAsia="Calibri" w:hAnsi="Arial" w:cs="Arial"/>
          <w:sz w:val="24"/>
          <w:szCs w:val="24"/>
          <w:lang w:eastAsia="en-US"/>
        </w:rPr>
        <w:t>Из федерального бюджета получена субсидия на государственную поддержку лучших муниципальных учреждений культуры, находящихся на территории сельских поселений Красноярского края в сумме 100,0 тыс. руб., выделенные для Межовского сельског</w:t>
      </w:r>
      <w:r w:rsidR="00177250">
        <w:rPr>
          <w:rFonts w:ascii="Arial" w:eastAsia="Calibri" w:hAnsi="Arial" w:cs="Arial"/>
          <w:sz w:val="24"/>
          <w:szCs w:val="24"/>
          <w:lang w:eastAsia="en-US"/>
        </w:rPr>
        <w:t xml:space="preserve">о дома культуры. На полученные </w:t>
      </w:r>
      <w:r w:rsidRPr="00B46460">
        <w:rPr>
          <w:rFonts w:ascii="Arial" w:eastAsia="Calibri" w:hAnsi="Arial" w:cs="Arial"/>
          <w:sz w:val="24"/>
          <w:szCs w:val="24"/>
          <w:lang w:eastAsia="en-US"/>
        </w:rPr>
        <w:t>денежные средства</w:t>
      </w:r>
      <w:r w:rsidR="003D4324">
        <w:rPr>
          <w:rFonts w:ascii="Arial" w:eastAsia="Calibri" w:hAnsi="Arial" w:cs="Arial"/>
          <w:sz w:val="24"/>
          <w:szCs w:val="24"/>
          <w:lang w:eastAsia="en-US"/>
        </w:rPr>
        <w:t xml:space="preserve"> в учреждение было приобретено 2 </w:t>
      </w:r>
      <w:r w:rsidR="008B674F">
        <w:rPr>
          <w:rFonts w:ascii="Arial" w:eastAsia="Calibri" w:hAnsi="Arial" w:cs="Arial"/>
          <w:sz w:val="24"/>
          <w:szCs w:val="24"/>
          <w:lang w:eastAsia="en-US"/>
        </w:rPr>
        <w:t xml:space="preserve">микрофона </w:t>
      </w:r>
      <w:r w:rsidRPr="00B46460">
        <w:rPr>
          <w:rFonts w:ascii="Arial" w:eastAsia="Calibri" w:hAnsi="Arial" w:cs="Arial"/>
          <w:color w:val="000000"/>
          <w:sz w:val="24"/>
          <w:szCs w:val="24"/>
          <w:lang w:eastAsia="en-US"/>
        </w:rPr>
        <w:t xml:space="preserve">AKG для живого вокала и ноутбук  </w:t>
      </w:r>
      <w:r w:rsidRPr="00B46460">
        <w:rPr>
          <w:rFonts w:ascii="Arial" w:eastAsia="Calibri" w:hAnsi="Arial" w:cs="Arial"/>
          <w:color w:val="000000"/>
          <w:sz w:val="24"/>
          <w:szCs w:val="24"/>
          <w:lang w:val="en-US" w:eastAsia="en-US"/>
        </w:rPr>
        <w:t>Dell</w:t>
      </w:r>
      <w:r w:rsidRPr="00B46460">
        <w:rPr>
          <w:rFonts w:ascii="Arial" w:eastAsia="Calibri" w:hAnsi="Arial" w:cs="Arial"/>
          <w:sz w:val="24"/>
          <w:szCs w:val="24"/>
          <w:lang w:eastAsia="en-US"/>
        </w:rPr>
        <w:t xml:space="preserve">, а также государственная субсидия для лучших  работников культуры- в 2023 году 3  специалиста Межпоселенческого Дома культуры получили по 50 тысяч рублей: </w:t>
      </w:r>
    </w:p>
    <w:p w:rsidR="00B46460" w:rsidRPr="00B46460" w:rsidRDefault="00B46460" w:rsidP="00B46460">
      <w:pPr>
        <w:spacing w:after="0" w:line="240" w:lineRule="auto"/>
        <w:ind w:firstLine="851"/>
        <w:jc w:val="both"/>
        <w:rPr>
          <w:rFonts w:ascii="Arial" w:eastAsia="Calibri" w:hAnsi="Arial" w:cs="Arial"/>
          <w:sz w:val="24"/>
          <w:szCs w:val="24"/>
          <w:lang w:eastAsia="en-US"/>
        </w:rPr>
      </w:pPr>
      <w:r w:rsidRPr="00B46460">
        <w:rPr>
          <w:rFonts w:ascii="Arial" w:eastAsia="Calibri" w:hAnsi="Arial" w:cs="Arial"/>
          <w:sz w:val="24"/>
          <w:szCs w:val="24"/>
          <w:lang w:eastAsia="en-US"/>
        </w:rPr>
        <w:t>-Бажук Наталья Александровна, хормейстер МДК;</w:t>
      </w:r>
    </w:p>
    <w:p w:rsidR="00B46460" w:rsidRPr="00B46460" w:rsidRDefault="00B46460" w:rsidP="00B46460">
      <w:pPr>
        <w:spacing w:after="0" w:line="240" w:lineRule="auto"/>
        <w:ind w:firstLine="851"/>
        <w:jc w:val="both"/>
        <w:rPr>
          <w:rFonts w:ascii="Arial" w:eastAsia="Calibri" w:hAnsi="Arial" w:cs="Arial"/>
          <w:sz w:val="24"/>
          <w:szCs w:val="24"/>
          <w:lang w:eastAsia="en-US"/>
        </w:rPr>
      </w:pPr>
      <w:r w:rsidRPr="00B46460">
        <w:rPr>
          <w:rFonts w:ascii="Arial" w:eastAsia="Calibri" w:hAnsi="Arial" w:cs="Arial"/>
          <w:sz w:val="24"/>
          <w:szCs w:val="24"/>
          <w:lang w:eastAsia="en-US"/>
        </w:rPr>
        <w:lastRenderedPageBreak/>
        <w:t>-Лукьянцев Алексей Юрьевич, звукооператор МДК;</w:t>
      </w:r>
    </w:p>
    <w:p w:rsidR="00B46460" w:rsidRPr="00B46460" w:rsidRDefault="00B46460" w:rsidP="00B46460">
      <w:pPr>
        <w:spacing w:after="0" w:line="240" w:lineRule="auto"/>
        <w:ind w:firstLine="851"/>
        <w:jc w:val="both"/>
        <w:rPr>
          <w:rFonts w:ascii="Arial" w:eastAsia="Calibri" w:hAnsi="Arial" w:cs="Arial"/>
          <w:sz w:val="24"/>
          <w:szCs w:val="24"/>
          <w:lang w:eastAsia="en-US"/>
        </w:rPr>
      </w:pPr>
      <w:r w:rsidRPr="00B46460">
        <w:rPr>
          <w:rFonts w:ascii="Arial" w:eastAsia="Calibri" w:hAnsi="Arial" w:cs="Arial"/>
          <w:sz w:val="24"/>
          <w:szCs w:val="24"/>
          <w:lang w:eastAsia="en-US"/>
        </w:rPr>
        <w:t>-Юшина Елена Алексеевна, режиссер народного театра.</w:t>
      </w:r>
    </w:p>
    <w:p w:rsidR="00B46460" w:rsidRPr="00B46460" w:rsidRDefault="00177250" w:rsidP="00B46460">
      <w:pPr>
        <w:shd w:val="clear" w:color="auto" w:fill="FFFFFF"/>
        <w:spacing w:after="0" w:line="240" w:lineRule="auto"/>
        <w:ind w:firstLine="851"/>
        <w:jc w:val="both"/>
        <w:outlineLvl w:val="0"/>
        <w:rPr>
          <w:rFonts w:ascii="Arial" w:eastAsia="Times New Roman" w:hAnsi="Arial" w:cs="Arial"/>
          <w:bCs/>
          <w:color w:val="000000"/>
          <w:kern w:val="36"/>
          <w:sz w:val="24"/>
          <w:szCs w:val="24"/>
        </w:rPr>
      </w:pPr>
      <w:r>
        <w:rPr>
          <w:rFonts w:ascii="Arial" w:eastAsia="Times New Roman" w:hAnsi="Arial" w:cs="Arial"/>
          <w:bCs/>
          <w:kern w:val="36"/>
          <w:sz w:val="24"/>
          <w:szCs w:val="24"/>
        </w:rPr>
        <w:t xml:space="preserve">Межпоселенческий Дом культуры </w:t>
      </w:r>
      <w:r w:rsidR="00B46460" w:rsidRPr="00B46460">
        <w:rPr>
          <w:rFonts w:ascii="Arial" w:eastAsia="Times New Roman" w:hAnsi="Arial" w:cs="Arial"/>
          <w:bCs/>
          <w:kern w:val="36"/>
          <w:sz w:val="24"/>
          <w:szCs w:val="24"/>
        </w:rPr>
        <w:t>села Агинское получил премию в размере 100 тысяч рублей.</w:t>
      </w:r>
      <w:r>
        <w:rPr>
          <w:rFonts w:ascii="Arial" w:eastAsia="Times New Roman" w:hAnsi="Arial" w:cs="Arial"/>
          <w:bCs/>
          <w:kern w:val="36"/>
          <w:sz w:val="24"/>
          <w:szCs w:val="24"/>
        </w:rPr>
        <w:t xml:space="preserve"> </w:t>
      </w:r>
      <w:r w:rsidR="00B46460" w:rsidRPr="00B46460">
        <w:rPr>
          <w:rFonts w:ascii="Arial" w:eastAsia="Times New Roman" w:hAnsi="Arial" w:cs="Arial"/>
          <w:bCs/>
          <w:kern w:val="36"/>
          <w:sz w:val="24"/>
          <w:szCs w:val="24"/>
        </w:rPr>
        <w:t>Н</w:t>
      </w:r>
      <w:r>
        <w:rPr>
          <w:rFonts w:ascii="Arial" w:eastAsia="Times New Roman" w:hAnsi="Arial" w:cs="Arial"/>
          <w:kern w:val="36"/>
          <w:sz w:val="24"/>
          <w:szCs w:val="24"/>
        </w:rPr>
        <w:t xml:space="preserve">а полученные денежные средства в учреждение </w:t>
      </w:r>
      <w:r w:rsidR="003D4324">
        <w:rPr>
          <w:rFonts w:ascii="Arial" w:eastAsia="Times New Roman" w:hAnsi="Arial" w:cs="Arial"/>
          <w:kern w:val="36"/>
          <w:sz w:val="24"/>
          <w:szCs w:val="24"/>
        </w:rPr>
        <w:t>было приобретено</w:t>
      </w:r>
      <w:r w:rsidR="008B674F">
        <w:rPr>
          <w:rFonts w:ascii="Arial" w:eastAsia="Times New Roman" w:hAnsi="Arial" w:cs="Arial"/>
          <w:kern w:val="36"/>
          <w:sz w:val="24"/>
          <w:szCs w:val="24"/>
        </w:rPr>
        <w:t xml:space="preserve"> 2</w:t>
      </w:r>
      <w:r w:rsidR="00B46460" w:rsidRPr="00B46460">
        <w:rPr>
          <w:rFonts w:ascii="Arial" w:eastAsia="Times New Roman" w:hAnsi="Arial" w:cs="Arial"/>
          <w:kern w:val="36"/>
          <w:sz w:val="24"/>
          <w:szCs w:val="24"/>
        </w:rPr>
        <w:t xml:space="preserve"> микрофона  </w:t>
      </w:r>
      <w:r w:rsidR="00B46460" w:rsidRPr="00B46460">
        <w:rPr>
          <w:rFonts w:ascii="Arial" w:eastAsia="Times New Roman" w:hAnsi="Arial" w:cs="Arial"/>
          <w:bCs/>
          <w:color w:val="000000"/>
          <w:kern w:val="36"/>
          <w:sz w:val="24"/>
          <w:szCs w:val="24"/>
        </w:rPr>
        <w:t>AKG для живого вокала и 40 стульев</w:t>
      </w:r>
      <w:r w:rsidR="00B46460" w:rsidRPr="00B46460">
        <w:rPr>
          <w:rFonts w:ascii="Arial" w:eastAsia="Times New Roman" w:hAnsi="Arial" w:cs="Arial"/>
          <w:bCs/>
          <w:kern w:val="36"/>
          <w:sz w:val="24"/>
          <w:szCs w:val="24"/>
        </w:rPr>
        <w:t>.</w:t>
      </w:r>
    </w:p>
    <w:p w:rsidR="00B46460" w:rsidRPr="00B46460" w:rsidRDefault="00B46460" w:rsidP="00B46460">
      <w:pPr>
        <w:spacing w:after="0" w:line="240" w:lineRule="auto"/>
        <w:ind w:firstLine="851"/>
        <w:jc w:val="both"/>
        <w:rPr>
          <w:rFonts w:ascii="Arial" w:eastAsia="Calibri" w:hAnsi="Arial" w:cs="Arial"/>
          <w:sz w:val="24"/>
          <w:szCs w:val="24"/>
          <w:lang w:eastAsia="en-US"/>
        </w:rPr>
      </w:pPr>
    </w:p>
    <w:p w:rsidR="00B46460" w:rsidRPr="00B46460" w:rsidRDefault="00177250" w:rsidP="00177250">
      <w:pPr>
        <w:spacing w:after="0" w:line="240" w:lineRule="auto"/>
        <w:ind w:firstLine="709"/>
        <w:rPr>
          <w:rFonts w:ascii="Arial" w:eastAsia="Calibri" w:hAnsi="Arial" w:cs="Arial"/>
          <w:b/>
          <w:sz w:val="24"/>
          <w:szCs w:val="24"/>
          <w:lang w:eastAsia="en-US"/>
        </w:rPr>
      </w:pPr>
      <w:r>
        <w:rPr>
          <w:rFonts w:ascii="Arial" w:eastAsia="Calibri" w:hAnsi="Arial" w:cs="Arial"/>
          <w:b/>
          <w:sz w:val="24"/>
          <w:szCs w:val="24"/>
          <w:lang w:eastAsia="en-US"/>
        </w:rPr>
        <w:t>Молодежная политика.</w:t>
      </w:r>
    </w:p>
    <w:p w:rsidR="00B46460" w:rsidRPr="00B46460" w:rsidRDefault="00B46460" w:rsidP="00177250">
      <w:pPr>
        <w:spacing w:after="0" w:line="240" w:lineRule="auto"/>
        <w:ind w:firstLine="851"/>
        <w:jc w:val="both"/>
        <w:rPr>
          <w:rFonts w:ascii="Arial" w:eastAsia="Times New Roman" w:hAnsi="Arial" w:cs="Arial"/>
          <w:sz w:val="24"/>
          <w:szCs w:val="24"/>
        </w:rPr>
      </w:pPr>
      <w:r w:rsidRPr="00B46460">
        <w:rPr>
          <w:rFonts w:ascii="Arial" w:eastAsia="Times New Roman" w:hAnsi="Arial" w:cs="Arial"/>
          <w:sz w:val="24"/>
          <w:szCs w:val="24"/>
        </w:rPr>
        <w:t xml:space="preserve">Молодежный Центр «Саяны» осуществляет свою деятельность на основании Устава. МЦ «Саяны» является координатором инфраструктурных проектов и флагманских программ на территории Саянского района. Также является органом службы профилактики и реализует деятельность с несовершеннолетними направленными, на профилактику негативных проявлений. </w:t>
      </w:r>
    </w:p>
    <w:p w:rsidR="00B46460" w:rsidRPr="00B46460" w:rsidRDefault="00B46460" w:rsidP="00177250">
      <w:pPr>
        <w:spacing w:after="0" w:line="240" w:lineRule="auto"/>
        <w:ind w:firstLine="851"/>
        <w:jc w:val="both"/>
        <w:rPr>
          <w:rFonts w:ascii="Arial" w:eastAsia="Times New Roman" w:hAnsi="Arial" w:cs="Arial"/>
          <w:sz w:val="24"/>
          <w:szCs w:val="24"/>
        </w:rPr>
      </w:pPr>
      <w:r w:rsidRPr="00B46460">
        <w:rPr>
          <w:rFonts w:ascii="Arial" w:eastAsia="Times New Roman" w:hAnsi="Arial" w:cs="Arial"/>
          <w:sz w:val="24"/>
          <w:szCs w:val="24"/>
        </w:rPr>
        <w:t>Ежегодно Молодежному Центру по итогам конкурсного отбора предоставляется краевая субсидия на поддержку деятельности ММЦ. В 2022 году размер субсидии составил 286 тыс. 400 руб.  В рамках субсидии была приобретена орг.техника: цветной принтер, проектор; сувенирная и наградная продукция на итоговые мероприятия и форма для Юнармейцев, а так же была проведена специальная образовательная программа для молодежи «Профессионалы будущего» с привлечением краевых тьютеров.</w:t>
      </w:r>
    </w:p>
    <w:p w:rsidR="00B46460" w:rsidRPr="00B46460" w:rsidRDefault="00B46460" w:rsidP="00B46460">
      <w:pPr>
        <w:spacing w:after="0" w:line="240" w:lineRule="auto"/>
        <w:ind w:firstLine="851"/>
        <w:jc w:val="both"/>
        <w:rPr>
          <w:rFonts w:ascii="Arial" w:eastAsia="Times New Roman" w:hAnsi="Arial" w:cs="Arial"/>
          <w:sz w:val="24"/>
          <w:szCs w:val="24"/>
        </w:rPr>
      </w:pPr>
      <w:r w:rsidRPr="00B46460">
        <w:rPr>
          <w:rFonts w:ascii="Arial" w:eastAsia="Times New Roman" w:hAnsi="Arial" w:cs="Arial"/>
          <w:sz w:val="24"/>
          <w:szCs w:val="24"/>
        </w:rPr>
        <w:t>За летний перио</w:t>
      </w:r>
      <w:r w:rsidR="00177250">
        <w:rPr>
          <w:rFonts w:ascii="Arial" w:eastAsia="Times New Roman" w:hAnsi="Arial" w:cs="Arial"/>
          <w:sz w:val="24"/>
          <w:szCs w:val="24"/>
        </w:rPr>
        <w:t xml:space="preserve">д 2022 года было трудоустроено </w:t>
      </w:r>
      <w:r w:rsidRPr="00B46460">
        <w:rPr>
          <w:rFonts w:ascii="Arial" w:eastAsia="Times New Roman" w:hAnsi="Arial" w:cs="Arial"/>
          <w:sz w:val="24"/>
          <w:szCs w:val="24"/>
        </w:rPr>
        <w:t xml:space="preserve">170 несовершеннолетних, из них 112 за счет муниципального бюджета, 58 за счет краевого бюджета, благодаря конкурсу проектов ТОС. В рамках конкурса ТОС было реализовано 6 проектов по благоустройству на территории Саянского района. </w:t>
      </w:r>
    </w:p>
    <w:p w:rsidR="00B46460" w:rsidRPr="00B46460" w:rsidRDefault="00B46460" w:rsidP="00B46460">
      <w:pPr>
        <w:spacing w:after="0" w:line="240" w:lineRule="auto"/>
        <w:ind w:firstLine="851"/>
        <w:jc w:val="both"/>
        <w:rPr>
          <w:rFonts w:ascii="Arial" w:eastAsia="Times New Roman" w:hAnsi="Arial" w:cs="Arial"/>
          <w:sz w:val="24"/>
          <w:szCs w:val="24"/>
        </w:rPr>
      </w:pPr>
      <w:r w:rsidRPr="00B46460">
        <w:rPr>
          <w:rFonts w:ascii="Arial" w:eastAsia="Times New Roman" w:hAnsi="Arial" w:cs="Arial"/>
          <w:sz w:val="24"/>
          <w:szCs w:val="24"/>
        </w:rPr>
        <w:t>В 2023 по итогам конкурса краевая субсидия на поддержку деятельности муниципальны</w:t>
      </w:r>
      <w:r w:rsidR="00177250">
        <w:rPr>
          <w:rFonts w:ascii="Arial" w:eastAsia="Times New Roman" w:hAnsi="Arial" w:cs="Arial"/>
          <w:sz w:val="24"/>
          <w:szCs w:val="24"/>
        </w:rPr>
        <w:t xml:space="preserve">х молодежных центров составила </w:t>
      </w:r>
      <w:r w:rsidRPr="00B46460">
        <w:rPr>
          <w:rFonts w:ascii="Arial" w:eastAsia="Times New Roman" w:hAnsi="Arial" w:cs="Arial"/>
          <w:sz w:val="24"/>
          <w:szCs w:val="24"/>
        </w:rPr>
        <w:t xml:space="preserve">290 400,00 коп. Расходование средств осуществляется согласно графику. </w:t>
      </w:r>
    </w:p>
    <w:p w:rsidR="00B46460" w:rsidRPr="00B46460" w:rsidRDefault="00B46460" w:rsidP="00B46460">
      <w:pPr>
        <w:spacing w:after="0" w:line="240" w:lineRule="auto"/>
        <w:ind w:firstLine="851"/>
        <w:jc w:val="both"/>
        <w:rPr>
          <w:rFonts w:ascii="Arial" w:eastAsia="Times New Roman" w:hAnsi="Arial" w:cs="Arial"/>
          <w:sz w:val="24"/>
          <w:szCs w:val="24"/>
        </w:rPr>
      </w:pPr>
      <w:r w:rsidRPr="00B46460">
        <w:rPr>
          <w:rFonts w:ascii="Arial" w:eastAsia="Times New Roman" w:hAnsi="Arial" w:cs="Arial"/>
          <w:sz w:val="24"/>
          <w:szCs w:val="24"/>
        </w:rPr>
        <w:t>Так же в рамках конкурсного отбора, добавились субсидии:</w:t>
      </w:r>
    </w:p>
    <w:p w:rsidR="00B46460" w:rsidRPr="00B46460" w:rsidRDefault="00B46460" w:rsidP="00B46460">
      <w:pPr>
        <w:spacing w:after="0" w:line="240" w:lineRule="auto"/>
        <w:ind w:firstLine="851"/>
        <w:jc w:val="both"/>
        <w:rPr>
          <w:rFonts w:ascii="Arial" w:eastAsia="Times New Roman" w:hAnsi="Arial" w:cs="Arial"/>
          <w:sz w:val="24"/>
          <w:szCs w:val="24"/>
        </w:rPr>
      </w:pPr>
      <w:r w:rsidRPr="00B46460">
        <w:rPr>
          <w:rFonts w:ascii="Arial" w:eastAsia="Times New Roman" w:hAnsi="Arial" w:cs="Arial"/>
          <w:sz w:val="24"/>
          <w:szCs w:val="24"/>
        </w:rPr>
        <w:t>1. Субсидия на развитие системы патриотического воспитания в рамках деятельности муниципальных молодежных центров. Для реализации деятельности муниципального молодежного центра в рамках системы патриотического воспитания (приобретение товаров, оказание услуг, выполнение работ). На средства данной субсидии на территории Саянского района реализуются сетевые акции, посвященные различным датам (Дням воинской славы России, Памятные даты России. В рамках субсидии приобретено:</w:t>
      </w:r>
    </w:p>
    <w:p w:rsidR="00B46460" w:rsidRPr="00B46460" w:rsidRDefault="00B46460" w:rsidP="00B46460">
      <w:pPr>
        <w:spacing w:after="0" w:line="240" w:lineRule="auto"/>
        <w:ind w:firstLine="851"/>
        <w:jc w:val="both"/>
        <w:rPr>
          <w:rFonts w:ascii="Arial" w:eastAsia="Times New Roman" w:hAnsi="Arial" w:cs="Arial"/>
          <w:sz w:val="24"/>
          <w:szCs w:val="24"/>
        </w:rPr>
      </w:pPr>
      <w:r w:rsidRPr="00B46460">
        <w:rPr>
          <w:rFonts w:ascii="Arial" w:eastAsia="Times New Roman" w:hAnsi="Arial" w:cs="Arial"/>
          <w:sz w:val="24"/>
          <w:szCs w:val="24"/>
        </w:rPr>
        <w:t>Комплекты ОЗК 10 шт , противогазы 10 шт, макет автомата Калашникова, компас 5 шт, магазин. Выделено 220 000 руб. 00 коп.  Израсходовано средств 198, 470 руб. 00 коп. Остальные средства будут расходованы июль- август.</w:t>
      </w:r>
    </w:p>
    <w:p w:rsidR="00B46460" w:rsidRPr="00B46460" w:rsidRDefault="00B46460" w:rsidP="00B46460">
      <w:pPr>
        <w:spacing w:after="0" w:line="240" w:lineRule="auto"/>
        <w:ind w:firstLine="851"/>
        <w:jc w:val="both"/>
        <w:rPr>
          <w:rFonts w:ascii="Arial" w:eastAsia="Times New Roman" w:hAnsi="Arial" w:cs="Arial"/>
          <w:sz w:val="24"/>
          <w:szCs w:val="24"/>
        </w:rPr>
      </w:pPr>
      <w:r w:rsidRPr="00B46460">
        <w:rPr>
          <w:rFonts w:ascii="Arial" w:eastAsia="Times New Roman" w:hAnsi="Arial" w:cs="Arial"/>
          <w:sz w:val="24"/>
          <w:szCs w:val="24"/>
        </w:rPr>
        <w:t>Тем самым планируем повысить качество мероприятий Молодежного Центра в рамках патриотического воспитания.</w:t>
      </w:r>
    </w:p>
    <w:p w:rsidR="00B46460" w:rsidRPr="00B46460" w:rsidRDefault="00B46460" w:rsidP="00B46460">
      <w:pPr>
        <w:spacing w:after="0" w:line="240" w:lineRule="auto"/>
        <w:ind w:firstLine="851"/>
        <w:jc w:val="both"/>
        <w:rPr>
          <w:rFonts w:ascii="Arial" w:eastAsia="Times New Roman" w:hAnsi="Arial" w:cs="Arial"/>
          <w:sz w:val="24"/>
          <w:szCs w:val="24"/>
        </w:rPr>
      </w:pPr>
      <w:r w:rsidRPr="00B46460">
        <w:rPr>
          <w:rFonts w:ascii="Arial" w:eastAsia="Times New Roman" w:hAnsi="Arial" w:cs="Arial"/>
          <w:sz w:val="24"/>
          <w:szCs w:val="24"/>
        </w:rPr>
        <w:t>2. В 2023 году, по итогам конкурсного отбора МЦ впервые получил субсидию на поддержку деятельности муниципальных ресурсных центров поддержки добровольчества. Ресурсный центр поддержки добровольчества (волонтерства) в Саянском районе создан в 2022 г. на базе Молодежного Центра «Саяны». Субсидия направлена на проведение более качественных мероприятий, направленных на развитие добровольческой (волонтерской) деятельности н</w:t>
      </w:r>
      <w:r w:rsidR="00177250">
        <w:rPr>
          <w:rFonts w:ascii="Arial" w:eastAsia="Times New Roman" w:hAnsi="Arial" w:cs="Arial"/>
          <w:sz w:val="24"/>
          <w:szCs w:val="24"/>
        </w:rPr>
        <w:t xml:space="preserve">а территории Саянского района, </w:t>
      </w:r>
      <w:r w:rsidRPr="00B46460">
        <w:rPr>
          <w:rFonts w:ascii="Arial" w:eastAsia="Times New Roman" w:hAnsi="Arial" w:cs="Arial"/>
          <w:sz w:val="24"/>
          <w:szCs w:val="24"/>
        </w:rPr>
        <w:t>в том числе популяризирующих добровольческую (волонтерскую) деятельность, и (или) образовательных мероприятий, на техническое оснащение МРЦ и на поощрение самых активных волонтеров. Сумма субсидии 410 000,00</w:t>
      </w:r>
    </w:p>
    <w:p w:rsidR="00B46460" w:rsidRPr="00B46460" w:rsidRDefault="00B46460" w:rsidP="00B46460">
      <w:pPr>
        <w:spacing w:after="0" w:line="240" w:lineRule="auto"/>
        <w:ind w:firstLine="851"/>
        <w:jc w:val="both"/>
        <w:rPr>
          <w:rFonts w:ascii="Arial" w:eastAsia="Times New Roman" w:hAnsi="Arial" w:cs="Arial"/>
          <w:sz w:val="24"/>
          <w:szCs w:val="24"/>
        </w:rPr>
      </w:pPr>
      <w:r w:rsidRPr="00B46460">
        <w:rPr>
          <w:rFonts w:ascii="Arial" w:eastAsia="Times New Roman" w:hAnsi="Arial" w:cs="Arial"/>
          <w:sz w:val="24"/>
          <w:szCs w:val="24"/>
        </w:rPr>
        <w:t>Приобретено для организации рабочего пространства МРЦ: Компьютер в сборе (2 шт.), Принтер цветной (1 шт.), ламинатор (1 шт.). Израс</w:t>
      </w:r>
      <w:r w:rsidR="00177250">
        <w:rPr>
          <w:rFonts w:ascii="Arial" w:eastAsia="Times New Roman" w:hAnsi="Arial" w:cs="Arial"/>
          <w:sz w:val="24"/>
          <w:szCs w:val="24"/>
        </w:rPr>
        <w:t xml:space="preserve">ходовано 180.000 руб., остаток </w:t>
      </w:r>
      <w:r w:rsidRPr="00B46460">
        <w:rPr>
          <w:rFonts w:ascii="Arial" w:eastAsia="Times New Roman" w:hAnsi="Arial" w:cs="Arial"/>
          <w:sz w:val="24"/>
          <w:szCs w:val="24"/>
        </w:rPr>
        <w:t>230.000 руб., расходование средств осуществляется согласно графику.</w:t>
      </w:r>
    </w:p>
    <w:p w:rsidR="00B46460" w:rsidRPr="00B46460" w:rsidRDefault="00B46460" w:rsidP="00B46460">
      <w:pPr>
        <w:spacing w:after="0" w:line="240" w:lineRule="auto"/>
        <w:ind w:firstLine="851"/>
        <w:jc w:val="both"/>
        <w:rPr>
          <w:rFonts w:ascii="Arial" w:eastAsia="Times New Roman" w:hAnsi="Arial" w:cs="Arial"/>
          <w:sz w:val="24"/>
          <w:szCs w:val="24"/>
        </w:rPr>
      </w:pPr>
      <w:r w:rsidRPr="00B46460">
        <w:rPr>
          <w:rFonts w:ascii="Arial" w:eastAsia="Times New Roman" w:hAnsi="Arial" w:cs="Arial"/>
          <w:sz w:val="24"/>
          <w:szCs w:val="24"/>
        </w:rPr>
        <w:lastRenderedPageBreak/>
        <w:t xml:space="preserve">За летний период 2023 года трудоустроено 176 несовершеннолетних, из них 112 за счет муниципального бюджета, 64 за счет краевого бюджета, благодаря конкурсу проектов ТОС. В рамках конкурса ТОС было реализовано 7 проектов по благоустройству на территории Саянского района. </w:t>
      </w:r>
    </w:p>
    <w:p w:rsidR="00B46460" w:rsidRPr="00B46460" w:rsidRDefault="00B46460" w:rsidP="00B46460">
      <w:pPr>
        <w:spacing w:after="0" w:line="240" w:lineRule="auto"/>
        <w:ind w:firstLine="851"/>
        <w:jc w:val="both"/>
        <w:rPr>
          <w:rFonts w:ascii="Arial" w:eastAsia="Times New Roman" w:hAnsi="Arial" w:cs="Arial"/>
          <w:sz w:val="24"/>
          <w:szCs w:val="24"/>
        </w:rPr>
      </w:pPr>
      <w:r w:rsidRPr="00B46460">
        <w:rPr>
          <w:rFonts w:ascii="Arial" w:eastAsia="Times New Roman" w:hAnsi="Arial" w:cs="Arial"/>
          <w:sz w:val="24"/>
          <w:szCs w:val="24"/>
        </w:rPr>
        <w:t>Помимо флагманских программ, Молодежный Центр также является координатором инфраструктурных проектов молодежной политики, таких как: Новый Фарватер, ТИМ Юниор, ТИМ Бирюса, Территория Красноярский край, где молодежь нашего района активно принимает участие. Так в 2022 году в рамках конкурса «Территория Красноярского края» было одобрено, поддержано финансово и реализовано 9 проектов, на сумму 112,851 руб. В 2023 году также было поддержано 9 проектов реализация, которых завершиться в ноябре 2023 года, на сумму 120, 000 руб.</w:t>
      </w:r>
    </w:p>
    <w:p w:rsidR="00B46460" w:rsidRPr="00B46460" w:rsidRDefault="00B46460" w:rsidP="00B46460">
      <w:pPr>
        <w:spacing w:after="0" w:line="240" w:lineRule="auto"/>
        <w:ind w:firstLine="851"/>
        <w:jc w:val="both"/>
        <w:rPr>
          <w:rFonts w:ascii="Arial" w:eastAsia="Times New Roman" w:hAnsi="Arial" w:cs="Arial"/>
          <w:sz w:val="24"/>
          <w:szCs w:val="24"/>
        </w:rPr>
      </w:pPr>
      <w:r w:rsidRPr="00B46460">
        <w:rPr>
          <w:rFonts w:ascii="Arial" w:eastAsia="Times New Roman" w:hAnsi="Arial" w:cs="Arial"/>
          <w:sz w:val="24"/>
          <w:szCs w:val="24"/>
        </w:rPr>
        <w:t>Активисты Молодежного Центра участвуют и занимают призовые места во всероссийских, краевых и муниципальных конкурсах. МЦ активно участвует в проектной деятельности, при подведении итогов конкурса «Мастерская развития сельских территорий» специалист Лукьянцева Наталья была приглашена на стажировку в г. Москва.</w:t>
      </w:r>
    </w:p>
    <w:p w:rsidR="00B46460" w:rsidRPr="00B46460" w:rsidRDefault="00B46460" w:rsidP="00B46460">
      <w:pPr>
        <w:spacing w:after="0" w:line="240" w:lineRule="auto"/>
        <w:ind w:firstLine="851"/>
        <w:jc w:val="both"/>
        <w:rPr>
          <w:rFonts w:ascii="Arial" w:eastAsia="Times New Roman" w:hAnsi="Arial" w:cs="Arial"/>
          <w:sz w:val="24"/>
          <w:szCs w:val="24"/>
        </w:rPr>
      </w:pPr>
      <w:r w:rsidRPr="00B46460">
        <w:rPr>
          <w:rFonts w:ascii="Arial" w:eastAsia="Times New Roman" w:hAnsi="Arial" w:cs="Arial"/>
          <w:sz w:val="24"/>
          <w:szCs w:val="24"/>
        </w:rPr>
        <w:t>В 2022 г</w:t>
      </w:r>
      <w:r w:rsidR="008B674F">
        <w:rPr>
          <w:rFonts w:ascii="Arial" w:eastAsia="Times New Roman" w:hAnsi="Arial" w:cs="Arial"/>
          <w:sz w:val="24"/>
          <w:szCs w:val="24"/>
        </w:rPr>
        <w:t>оду</w:t>
      </w:r>
      <w:r w:rsidRPr="00B46460">
        <w:rPr>
          <w:rFonts w:ascii="Arial" w:eastAsia="Times New Roman" w:hAnsi="Arial" w:cs="Arial"/>
          <w:sz w:val="24"/>
          <w:szCs w:val="24"/>
        </w:rPr>
        <w:t xml:space="preserve"> волонтерами «Мы Вместе» был организован пункт сбора</w:t>
      </w:r>
      <w:r w:rsidR="00177250">
        <w:rPr>
          <w:rFonts w:ascii="Arial" w:eastAsia="Times New Roman" w:hAnsi="Arial" w:cs="Arial"/>
          <w:sz w:val="24"/>
          <w:szCs w:val="24"/>
        </w:rPr>
        <w:t xml:space="preserve"> гуманитарной помощи для солдат, </w:t>
      </w:r>
      <w:r w:rsidRPr="00B46460">
        <w:rPr>
          <w:rFonts w:ascii="Arial" w:eastAsia="Times New Roman" w:hAnsi="Arial" w:cs="Arial"/>
          <w:sz w:val="24"/>
          <w:szCs w:val="24"/>
        </w:rPr>
        <w:t>участвующих в СВО, который функционирует до сих пор.</w:t>
      </w:r>
    </w:p>
    <w:p w:rsidR="00177250" w:rsidRDefault="00177250" w:rsidP="00B46460">
      <w:pPr>
        <w:spacing w:after="0" w:line="240" w:lineRule="auto"/>
        <w:jc w:val="center"/>
        <w:rPr>
          <w:rFonts w:ascii="Arial" w:hAnsi="Arial" w:cs="Arial"/>
          <w:b/>
          <w:sz w:val="24"/>
          <w:szCs w:val="24"/>
        </w:rPr>
      </w:pPr>
    </w:p>
    <w:p w:rsidR="00B46460" w:rsidRPr="00B46460" w:rsidRDefault="00B46460" w:rsidP="00177250">
      <w:pPr>
        <w:spacing w:after="0" w:line="240" w:lineRule="auto"/>
        <w:ind w:firstLine="708"/>
        <w:jc w:val="both"/>
        <w:rPr>
          <w:rFonts w:ascii="Arial" w:hAnsi="Arial" w:cs="Arial"/>
          <w:b/>
          <w:sz w:val="24"/>
          <w:szCs w:val="24"/>
        </w:rPr>
      </w:pPr>
      <w:r w:rsidRPr="00B46460">
        <w:rPr>
          <w:rFonts w:ascii="Arial" w:hAnsi="Arial" w:cs="Arial"/>
          <w:b/>
          <w:sz w:val="24"/>
          <w:szCs w:val="24"/>
        </w:rPr>
        <w:t>Развитие субъектов малого и среднего предпринимательства в Саянском районе</w:t>
      </w:r>
      <w:r w:rsidR="00177250">
        <w:rPr>
          <w:rFonts w:ascii="Arial" w:hAnsi="Arial" w:cs="Arial"/>
          <w:b/>
          <w:sz w:val="24"/>
          <w:szCs w:val="24"/>
        </w:rPr>
        <w:t>.</w:t>
      </w:r>
    </w:p>
    <w:p w:rsidR="00B46460" w:rsidRPr="00B46460" w:rsidRDefault="00B46460" w:rsidP="00B46460">
      <w:pPr>
        <w:spacing w:after="0" w:line="240" w:lineRule="auto"/>
        <w:ind w:firstLine="708"/>
        <w:jc w:val="both"/>
        <w:rPr>
          <w:rFonts w:ascii="Arial" w:eastAsia="Calibri" w:hAnsi="Arial" w:cs="Arial"/>
          <w:sz w:val="24"/>
          <w:szCs w:val="24"/>
          <w:lang w:eastAsia="en-US"/>
        </w:rPr>
      </w:pPr>
      <w:r w:rsidRPr="00B46460">
        <w:rPr>
          <w:rFonts w:ascii="Arial" w:eastAsia="Calibri" w:hAnsi="Arial" w:cs="Arial"/>
          <w:sz w:val="24"/>
          <w:szCs w:val="24"/>
          <w:lang w:eastAsia="en-US"/>
        </w:rPr>
        <w:t>На территории района по состоянию на 31.12.2022 осуществляют свою деятельность 34 юридических лица и 189 индивидуальных предпринимателя, по состоянию на 01.07.2023 осуществляет свою деятельность 39 юридических лица и 196 индивидуальных предпринимателя. В бюджет района от их деятельности поступило за 2022 году – 15319,62 тыс. руб., за первое полугодие 2023 года – 5684,88 тыс. руб.</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eastAsia="Calibri" w:hAnsi="Arial" w:cs="Arial"/>
          <w:sz w:val="24"/>
          <w:szCs w:val="24"/>
          <w:lang w:eastAsia="en-US"/>
        </w:rPr>
        <w:t xml:space="preserve">В 2022 году в рамках программы «Развитие субъектов малого и среднего предпринимательства Саянского района» поддержку в виде субсидии на возмещении части затрат получили 3 предпринимателя на общую сумму 792,00 тыс. руб. (50,00 тыс. руб. – местный бюджет, 742,00 тыс. руб. – краевой бюджет). </w:t>
      </w:r>
      <w:r w:rsidRPr="00B46460">
        <w:rPr>
          <w:rFonts w:ascii="Arial" w:hAnsi="Arial" w:cs="Arial"/>
          <w:sz w:val="24"/>
          <w:szCs w:val="24"/>
        </w:rPr>
        <w:t>Объем привлеченных инвестиций получателями субсидий составил 3821,76 тыс. рублей.</w:t>
      </w:r>
    </w:p>
    <w:p w:rsidR="00B46460" w:rsidRPr="00B46460" w:rsidRDefault="00B46460" w:rsidP="00B46460">
      <w:pPr>
        <w:widowControl w:val="0"/>
        <w:autoSpaceDE w:val="0"/>
        <w:autoSpaceDN w:val="0"/>
        <w:spacing w:after="0" w:line="240" w:lineRule="auto"/>
        <w:ind w:firstLine="709"/>
        <w:jc w:val="both"/>
        <w:rPr>
          <w:rFonts w:ascii="Arial" w:eastAsia="Calibri" w:hAnsi="Arial" w:cs="Arial"/>
          <w:sz w:val="24"/>
          <w:szCs w:val="24"/>
          <w:lang w:eastAsia="en-US"/>
        </w:rPr>
      </w:pPr>
      <w:r w:rsidRPr="00B46460">
        <w:rPr>
          <w:rFonts w:ascii="Arial" w:eastAsia="Calibri" w:hAnsi="Arial" w:cs="Arial"/>
          <w:sz w:val="24"/>
          <w:szCs w:val="24"/>
          <w:lang w:eastAsia="en-US"/>
        </w:rPr>
        <w:t>В 2023 году район участвовал в двух конкурсах на предоставление субсидии бюджету Саянского муниципального района Красноярского края из краевого бюджета на реализацию муниципальной программы развития субъектов малого и среднего предпринимательства, в результате которых району были предоставлены две субсидии из краевого бюджета на предоставление:</w:t>
      </w:r>
    </w:p>
    <w:p w:rsidR="00B46460" w:rsidRPr="00B46460" w:rsidRDefault="00B46460" w:rsidP="00B46460">
      <w:pPr>
        <w:numPr>
          <w:ilvl w:val="0"/>
          <w:numId w:val="12"/>
        </w:numPr>
        <w:spacing w:after="0" w:line="240" w:lineRule="auto"/>
        <w:ind w:left="0" w:firstLine="709"/>
        <w:contextualSpacing/>
        <w:jc w:val="both"/>
        <w:rPr>
          <w:rFonts w:ascii="Arial" w:eastAsia="Calibri" w:hAnsi="Arial" w:cs="Arial"/>
          <w:sz w:val="24"/>
          <w:szCs w:val="24"/>
          <w:lang w:eastAsia="en-US"/>
        </w:rPr>
      </w:pPr>
      <w:r w:rsidRPr="00B46460">
        <w:rPr>
          <w:rFonts w:ascii="Arial" w:eastAsia="Calibri" w:hAnsi="Arial" w:cs="Arial"/>
          <w:sz w:val="24"/>
          <w:szCs w:val="24"/>
          <w:lang w:eastAsia="en-US"/>
        </w:rPr>
        <w:t>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в размере 861,80 тыс.руб.</w:t>
      </w:r>
    </w:p>
    <w:p w:rsidR="00B46460" w:rsidRPr="00B46460" w:rsidRDefault="00B46460" w:rsidP="00B46460">
      <w:pPr>
        <w:widowControl w:val="0"/>
        <w:numPr>
          <w:ilvl w:val="0"/>
          <w:numId w:val="12"/>
        </w:numPr>
        <w:autoSpaceDE w:val="0"/>
        <w:autoSpaceDN w:val="0"/>
        <w:spacing w:after="0" w:line="240" w:lineRule="auto"/>
        <w:ind w:left="0" w:firstLine="709"/>
        <w:jc w:val="both"/>
        <w:rPr>
          <w:rFonts w:ascii="Arial" w:eastAsia="Calibri" w:hAnsi="Arial" w:cs="Arial"/>
          <w:sz w:val="24"/>
          <w:szCs w:val="24"/>
          <w:lang w:eastAsia="en-US"/>
        </w:rPr>
      </w:pPr>
      <w:r w:rsidRPr="00B46460">
        <w:rPr>
          <w:rFonts w:ascii="Arial" w:eastAsia="Calibri" w:hAnsi="Arial" w:cs="Arial"/>
          <w:sz w:val="24"/>
          <w:szCs w:val="24"/>
          <w:lang w:eastAsia="en-US"/>
        </w:rPr>
        <w:t xml:space="preserve"> грантов в форме субсидий субъектам малого и среднего предпринимательства на начало ведения предпринимательской деятельности в размере 250,00 тыс.руб.</w:t>
      </w:r>
    </w:p>
    <w:p w:rsidR="00B46460" w:rsidRPr="00B46460" w:rsidRDefault="00B46460" w:rsidP="00B46460">
      <w:pPr>
        <w:widowControl w:val="0"/>
        <w:autoSpaceDE w:val="0"/>
        <w:autoSpaceDN w:val="0"/>
        <w:spacing w:after="0" w:line="240" w:lineRule="auto"/>
        <w:ind w:firstLine="709"/>
        <w:jc w:val="both"/>
        <w:rPr>
          <w:rFonts w:ascii="Arial" w:eastAsia="Calibri" w:hAnsi="Arial" w:cs="Arial"/>
          <w:sz w:val="24"/>
          <w:szCs w:val="24"/>
          <w:lang w:eastAsia="en-US"/>
        </w:rPr>
      </w:pPr>
      <w:r w:rsidRPr="00B46460">
        <w:rPr>
          <w:rFonts w:ascii="Arial" w:eastAsia="Calibri" w:hAnsi="Arial" w:cs="Arial"/>
          <w:sz w:val="24"/>
          <w:szCs w:val="24"/>
          <w:lang w:eastAsia="en-US"/>
        </w:rPr>
        <w:t>В местном бюджете на реализацию муниципальной программы предусмотрено 60,00 тыс.руб.</w:t>
      </w:r>
    </w:p>
    <w:p w:rsidR="00177250" w:rsidRDefault="00177250" w:rsidP="00177250">
      <w:pPr>
        <w:spacing w:after="0" w:line="240" w:lineRule="auto"/>
        <w:rPr>
          <w:rFonts w:ascii="Arial" w:hAnsi="Arial" w:cs="Arial"/>
          <w:b/>
          <w:sz w:val="24"/>
          <w:szCs w:val="24"/>
        </w:rPr>
      </w:pPr>
    </w:p>
    <w:p w:rsidR="00177250" w:rsidRDefault="00177250" w:rsidP="00177250">
      <w:pPr>
        <w:spacing w:after="0" w:line="240" w:lineRule="auto"/>
        <w:ind w:firstLine="426"/>
        <w:rPr>
          <w:rFonts w:ascii="Arial" w:hAnsi="Arial" w:cs="Arial"/>
          <w:b/>
          <w:sz w:val="24"/>
          <w:szCs w:val="24"/>
        </w:rPr>
      </w:pPr>
    </w:p>
    <w:p w:rsidR="00177250" w:rsidRDefault="00177250" w:rsidP="00177250">
      <w:pPr>
        <w:spacing w:after="0" w:line="240" w:lineRule="auto"/>
        <w:ind w:firstLine="426"/>
        <w:rPr>
          <w:rFonts w:ascii="Arial" w:hAnsi="Arial" w:cs="Arial"/>
          <w:b/>
          <w:sz w:val="24"/>
          <w:szCs w:val="24"/>
        </w:rPr>
      </w:pPr>
    </w:p>
    <w:p w:rsidR="00177250" w:rsidRDefault="00177250" w:rsidP="00177250">
      <w:pPr>
        <w:spacing w:after="0" w:line="240" w:lineRule="auto"/>
        <w:ind w:firstLine="426"/>
        <w:rPr>
          <w:rFonts w:ascii="Arial" w:hAnsi="Arial" w:cs="Arial"/>
          <w:b/>
          <w:sz w:val="24"/>
          <w:szCs w:val="24"/>
        </w:rPr>
      </w:pPr>
    </w:p>
    <w:p w:rsidR="00177250" w:rsidRPr="00B46460" w:rsidRDefault="00177250" w:rsidP="00177250">
      <w:pPr>
        <w:spacing w:after="0" w:line="240" w:lineRule="auto"/>
        <w:ind w:firstLine="426"/>
        <w:rPr>
          <w:rFonts w:ascii="Arial" w:hAnsi="Arial" w:cs="Arial"/>
          <w:b/>
          <w:sz w:val="24"/>
          <w:szCs w:val="24"/>
        </w:rPr>
      </w:pPr>
      <w:r>
        <w:rPr>
          <w:rFonts w:ascii="Arial" w:hAnsi="Arial" w:cs="Arial"/>
          <w:b/>
          <w:sz w:val="24"/>
          <w:szCs w:val="24"/>
        </w:rPr>
        <w:lastRenderedPageBreak/>
        <w:t>Строительство.</w:t>
      </w:r>
    </w:p>
    <w:p w:rsidR="00B46460" w:rsidRPr="00B46460" w:rsidRDefault="00B46460" w:rsidP="00B46460">
      <w:pPr>
        <w:spacing w:after="0" w:line="240" w:lineRule="auto"/>
        <w:ind w:firstLine="426"/>
        <w:jc w:val="both"/>
        <w:rPr>
          <w:rFonts w:ascii="Arial" w:hAnsi="Arial" w:cs="Arial"/>
          <w:color w:val="000000"/>
          <w:sz w:val="24"/>
          <w:szCs w:val="24"/>
        </w:rPr>
      </w:pPr>
      <w:r w:rsidRPr="00B46460">
        <w:rPr>
          <w:rFonts w:ascii="Arial" w:hAnsi="Arial" w:cs="Arial"/>
          <w:color w:val="000000"/>
          <w:sz w:val="24"/>
          <w:szCs w:val="24"/>
        </w:rPr>
        <w:t>В 2022 году на территории района окончено строительство жилых</w:t>
      </w:r>
      <w:r w:rsidR="00177250">
        <w:rPr>
          <w:rFonts w:ascii="Arial" w:hAnsi="Arial" w:cs="Arial"/>
          <w:color w:val="000000"/>
          <w:sz w:val="24"/>
          <w:szCs w:val="24"/>
        </w:rPr>
        <w:t xml:space="preserve"> </w:t>
      </w:r>
      <w:r w:rsidRPr="00B46460">
        <w:rPr>
          <w:rFonts w:ascii="Arial" w:hAnsi="Arial" w:cs="Arial"/>
          <w:color w:val="000000"/>
          <w:sz w:val="24"/>
          <w:szCs w:val="24"/>
        </w:rPr>
        <w:t xml:space="preserve">домов общей площадью – 549 м2. Строительство осуществлено за счет средств населения.  По оценке до 2024 г. планируется ввод жилых домов примерной площадью 450,0 кв.м. </w:t>
      </w:r>
    </w:p>
    <w:p w:rsidR="008B674F" w:rsidRDefault="00B46460" w:rsidP="00B46460">
      <w:pPr>
        <w:spacing w:after="0" w:line="240" w:lineRule="auto"/>
        <w:ind w:firstLine="567"/>
        <w:jc w:val="both"/>
        <w:rPr>
          <w:rFonts w:ascii="Arial" w:hAnsi="Arial" w:cs="Arial"/>
          <w:color w:val="000000"/>
          <w:sz w:val="24"/>
          <w:szCs w:val="24"/>
        </w:rPr>
      </w:pPr>
      <w:r w:rsidRPr="00B46460">
        <w:rPr>
          <w:rFonts w:ascii="Arial" w:hAnsi="Arial" w:cs="Arial"/>
          <w:color w:val="000000"/>
          <w:sz w:val="24"/>
          <w:szCs w:val="24"/>
        </w:rPr>
        <w:t>В 2022 году была оцифрована и загружена в информационную систему обеспечения градостроительной деятельности (далее – ИСОГД)</w:t>
      </w:r>
      <w:r w:rsidR="00177250">
        <w:rPr>
          <w:rFonts w:ascii="Arial" w:hAnsi="Arial" w:cs="Arial"/>
          <w:color w:val="000000"/>
          <w:sz w:val="24"/>
          <w:szCs w:val="24"/>
        </w:rPr>
        <w:t xml:space="preserve"> </w:t>
      </w:r>
      <w:r w:rsidRPr="00B46460">
        <w:rPr>
          <w:rFonts w:ascii="Arial" w:hAnsi="Arial" w:cs="Arial"/>
          <w:color w:val="000000"/>
          <w:sz w:val="24"/>
          <w:szCs w:val="24"/>
        </w:rPr>
        <w:t>деятельность администрации Сая</w:t>
      </w:r>
      <w:r w:rsidR="003D4324">
        <w:rPr>
          <w:rFonts w:ascii="Arial" w:hAnsi="Arial" w:cs="Arial"/>
          <w:color w:val="000000"/>
          <w:sz w:val="24"/>
          <w:szCs w:val="24"/>
        </w:rPr>
        <w:t xml:space="preserve">нского района в данной области </w:t>
      </w:r>
      <w:r w:rsidRPr="00B46460">
        <w:rPr>
          <w:rFonts w:ascii="Arial" w:hAnsi="Arial" w:cs="Arial"/>
          <w:color w:val="000000"/>
          <w:sz w:val="24"/>
          <w:szCs w:val="24"/>
        </w:rPr>
        <w:t xml:space="preserve">за период </w:t>
      </w:r>
      <w:r w:rsidR="008B674F">
        <w:rPr>
          <w:rFonts w:ascii="Arial" w:hAnsi="Arial" w:cs="Arial"/>
          <w:color w:val="000000"/>
          <w:sz w:val="24"/>
          <w:szCs w:val="24"/>
        </w:rPr>
        <w:t>2019-2022 года.</w:t>
      </w:r>
    </w:p>
    <w:p w:rsidR="00B46460" w:rsidRPr="00B46460" w:rsidRDefault="00B46460" w:rsidP="00B46460">
      <w:pPr>
        <w:spacing w:after="0" w:line="240" w:lineRule="auto"/>
        <w:ind w:firstLine="567"/>
        <w:jc w:val="both"/>
        <w:rPr>
          <w:rFonts w:ascii="Arial" w:hAnsi="Arial" w:cs="Arial"/>
          <w:color w:val="000000"/>
          <w:sz w:val="24"/>
          <w:szCs w:val="24"/>
        </w:rPr>
      </w:pPr>
      <w:r w:rsidRPr="00B46460">
        <w:rPr>
          <w:rFonts w:ascii="Arial" w:hAnsi="Arial" w:cs="Arial"/>
          <w:color w:val="000000"/>
          <w:sz w:val="24"/>
          <w:szCs w:val="24"/>
        </w:rPr>
        <w:t xml:space="preserve"> В течение 2022 года ИСОГД система дорабатывалась и пополнялась, на сегодняшний день работа в ИСОГД ведется в полном объеме.  </w:t>
      </w:r>
    </w:p>
    <w:p w:rsidR="00B46460" w:rsidRPr="00B46460" w:rsidRDefault="00B46460" w:rsidP="00B46460">
      <w:pPr>
        <w:spacing w:after="0" w:line="240" w:lineRule="auto"/>
        <w:ind w:firstLine="567"/>
        <w:jc w:val="both"/>
        <w:rPr>
          <w:rFonts w:ascii="Arial" w:hAnsi="Arial" w:cs="Arial"/>
          <w:color w:val="000000"/>
          <w:sz w:val="24"/>
          <w:szCs w:val="24"/>
        </w:rPr>
      </w:pPr>
      <w:r w:rsidRPr="00B46460">
        <w:rPr>
          <w:rFonts w:ascii="Arial" w:hAnsi="Arial" w:cs="Arial"/>
          <w:color w:val="000000"/>
          <w:sz w:val="24"/>
          <w:szCs w:val="24"/>
        </w:rPr>
        <w:t xml:space="preserve">Продолжается прием заявлений граждан посредством Единого Портала Государственных Услуг (ЕПГУ), предоставление муниципальных услуг через Платформу Государственных Сервисов (ПГС-2) в электронной форме. </w:t>
      </w:r>
    </w:p>
    <w:p w:rsidR="00B46460" w:rsidRPr="00B46460" w:rsidRDefault="00B46460" w:rsidP="00B46460">
      <w:pPr>
        <w:spacing w:after="0" w:line="240" w:lineRule="auto"/>
        <w:ind w:firstLine="567"/>
        <w:jc w:val="both"/>
        <w:rPr>
          <w:rFonts w:ascii="Arial" w:hAnsi="Arial" w:cs="Arial"/>
          <w:color w:val="000000"/>
          <w:sz w:val="24"/>
          <w:szCs w:val="24"/>
        </w:rPr>
      </w:pPr>
      <w:bookmarkStart w:id="0" w:name="_Hlk69130846"/>
      <w:r w:rsidRPr="00B46460">
        <w:rPr>
          <w:rFonts w:ascii="Arial" w:hAnsi="Arial" w:cs="Arial"/>
          <w:color w:val="000000"/>
          <w:sz w:val="24"/>
          <w:szCs w:val="24"/>
        </w:rPr>
        <w:t>В 2022 году администрацией Саянского района было выдано 33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(2023 год-13), 1 уведомление о соответствии построенных или реконструируемых объекта индивидуального жилищного строительства или садового дома требованиям градостроительной деятельности (2023 год-1), 1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(2023 год-1).</w:t>
      </w:r>
      <w:r w:rsidRPr="00B46460">
        <w:rPr>
          <w:rFonts w:ascii="Arial" w:hAnsi="Arial" w:cs="Arial"/>
          <w:color w:val="000000"/>
          <w:sz w:val="24"/>
          <w:szCs w:val="24"/>
        </w:rPr>
        <w:tab/>
      </w:r>
    </w:p>
    <w:p w:rsidR="00B46460" w:rsidRPr="00B46460" w:rsidRDefault="00B46460" w:rsidP="00B46460">
      <w:pPr>
        <w:spacing w:after="0" w:line="240" w:lineRule="auto"/>
        <w:ind w:firstLine="567"/>
        <w:jc w:val="both"/>
        <w:rPr>
          <w:rFonts w:ascii="Arial" w:hAnsi="Arial" w:cs="Arial"/>
          <w:color w:val="000000"/>
          <w:sz w:val="24"/>
          <w:szCs w:val="24"/>
        </w:rPr>
      </w:pPr>
      <w:r w:rsidRPr="00B46460">
        <w:rPr>
          <w:rFonts w:ascii="Arial" w:hAnsi="Arial" w:cs="Arial"/>
          <w:color w:val="000000"/>
          <w:sz w:val="24"/>
          <w:szCs w:val="24"/>
        </w:rPr>
        <w:t>Резервирование и изъятие земельных участков в границах муниципального района для муниципальных нужд, а также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района, не проводились и не планируется в 2</w:t>
      </w:r>
      <w:r w:rsidR="00177250">
        <w:rPr>
          <w:rFonts w:ascii="Arial" w:hAnsi="Arial" w:cs="Arial"/>
          <w:color w:val="000000"/>
          <w:sz w:val="24"/>
          <w:szCs w:val="24"/>
        </w:rPr>
        <w:t>023 году.</w:t>
      </w:r>
    </w:p>
    <w:bookmarkEnd w:id="0"/>
    <w:p w:rsidR="00B46460" w:rsidRPr="00B46460" w:rsidRDefault="00B46460" w:rsidP="00B46460">
      <w:pPr>
        <w:spacing w:after="0" w:line="240" w:lineRule="auto"/>
        <w:ind w:firstLine="567"/>
        <w:jc w:val="both"/>
        <w:rPr>
          <w:rFonts w:ascii="Arial" w:hAnsi="Arial" w:cs="Arial"/>
          <w:color w:val="000000"/>
          <w:sz w:val="24"/>
          <w:szCs w:val="24"/>
        </w:rPr>
      </w:pPr>
      <w:r w:rsidRPr="00B46460">
        <w:rPr>
          <w:rFonts w:ascii="Arial" w:hAnsi="Arial" w:cs="Arial"/>
          <w:color w:val="000000"/>
          <w:sz w:val="24"/>
          <w:szCs w:val="24"/>
        </w:rPr>
        <w:t>В августе 2022 года в Правила землепользования и застройки сельских поселений Саянского муниципального района Красноярского края были внесены изменения в соответствии с действующим законодательством Российской Федерации. По данным изменениям были подготовлены и проведены соответствующие публичные слушанья с участием граждан, постоянно проживающих на территории Саянского района Красноярского края.</w:t>
      </w:r>
    </w:p>
    <w:p w:rsidR="00B46460" w:rsidRPr="00B46460" w:rsidRDefault="00B46460" w:rsidP="00B46460">
      <w:pPr>
        <w:spacing w:after="0" w:line="240" w:lineRule="auto"/>
        <w:ind w:firstLine="567"/>
        <w:jc w:val="both"/>
        <w:rPr>
          <w:rFonts w:ascii="Arial" w:hAnsi="Arial" w:cs="Arial"/>
          <w:color w:val="000000"/>
          <w:sz w:val="24"/>
          <w:szCs w:val="24"/>
        </w:rPr>
      </w:pPr>
      <w:r w:rsidRPr="00B46460">
        <w:rPr>
          <w:rFonts w:ascii="Arial" w:hAnsi="Arial" w:cs="Arial"/>
          <w:color w:val="000000"/>
          <w:sz w:val="24"/>
          <w:szCs w:val="24"/>
        </w:rPr>
        <w:t>В ноябре 2022 года по итогам согласования в Федеральной государственной системе территориального планирования, после проведения публичных слушаний с участием граждан, постоянно проживающих на территории района,</w:t>
      </w:r>
      <w:r w:rsidR="00177250">
        <w:rPr>
          <w:rFonts w:ascii="Arial" w:hAnsi="Arial" w:cs="Arial"/>
          <w:color w:val="000000"/>
          <w:sz w:val="24"/>
          <w:szCs w:val="24"/>
        </w:rPr>
        <w:t xml:space="preserve"> </w:t>
      </w:r>
      <w:r w:rsidRPr="00B46460">
        <w:rPr>
          <w:rFonts w:ascii="Arial" w:hAnsi="Arial" w:cs="Arial"/>
          <w:color w:val="000000"/>
          <w:sz w:val="24"/>
          <w:szCs w:val="24"/>
        </w:rPr>
        <w:t>был утвержден генеральный план сельского поселения Кулижниковский сельсовет Саянского муниципального района Красноярского края</w:t>
      </w:r>
      <w:r w:rsidR="00177250">
        <w:rPr>
          <w:rFonts w:ascii="Arial" w:hAnsi="Arial" w:cs="Arial"/>
          <w:color w:val="000000"/>
          <w:sz w:val="24"/>
          <w:szCs w:val="24"/>
        </w:rPr>
        <w:t xml:space="preserve"> </w:t>
      </w:r>
      <w:r w:rsidRPr="00B46460">
        <w:rPr>
          <w:rFonts w:ascii="Arial" w:hAnsi="Arial" w:cs="Arial"/>
          <w:color w:val="000000"/>
          <w:sz w:val="24"/>
          <w:szCs w:val="24"/>
        </w:rPr>
        <w:t>на сессии Саянского районного Совета депутатов.</w:t>
      </w:r>
    </w:p>
    <w:p w:rsidR="00B46460" w:rsidRPr="00B46460" w:rsidRDefault="00B46460" w:rsidP="00B46460">
      <w:pPr>
        <w:spacing w:after="0" w:line="240" w:lineRule="auto"/>
        <w:ind w:firstLine="567"/>
        <w:jc w:val="both"/>
        <w:rPr>
          <w:rFonts w:ascii="Arial" w:hAnsi="Arial" w:cs="Arial"/>
          <w:color w:val="000000"/>
          <w:sz w:val="24"/>
          <w:szCs w:val="24"/>
        </w:rPr>
      </w:pPr>
      <w:r w:rsidRPr="00B46460">
        <w:rPr>
          <w:rFonts w:ascii="Arial" w:hAnsi="Arial" w:cs="Arial"/>
          <w:color w:val="000000"/>
          <w:sz w:val="24"/>
          <w:szCs w:val="24"/>
        </w:rPr>
        <w:t>На данный момент на согласовании в Федеральной государственной системе территориального планирования находятся пять генеральных планов муниципальных образований Саянского района Красноярского края: Агинский сельсовет; Большеарбайский сельсовет; Орьевский сельсовет; Тугачинский сельсовет; Унерский сельсовет.</w:t>
      </w:r>
    </w:p>
    <w:p w:rsidR="00B46460" w:rsidRPr="00B46460" w:rsidRDefault="00B46460" w:rsidP="00B46460">
      <w:pPr>
        <w:spacing w:after="0" w:line="240" w:lineRule="auto"/>
        <w:ind w:firstLine="567"/>
        <w:jc w:val="both"/>
        <w:rPr>
          <w:rFonts w:ascii="Arial" w:hAnsi="Arial" w:cs="Arial"/>
          <w:color w:val="000000"/>
          <w:sz w:val="24"/>
          <w:szCs w:val="24"/>
        </w:rPr>
      </w:pPr>
      <w:r w:rsidRPr="00B46460">
        <w:rPr>
          <w:rFonts w:ascii="Arial" w:hAnsi="Arial" w:cs="Arial"/>
          <w:color w:val="000000"/>
          <w:sz w:val="24"/>
          <w:szCs w:val="24"/>
        </w:rPr>
        <w:t xml:space="preserve">По генеральным планам сельских поселений Орьевский и Тугачинский сельсоветы Саянского муниципального района Красноярского края на август 2023 года назначены «лесные комиссии» совместно с участием представителей администрации Саянского района, министерства строительства Красноярского края, Департамента лесного хозяйства по СФО, Общественной палаты </w:t>
      </w:r>
      <w:r w:rsidRPr="00B46460">
        <w:rPr>
          <w:rFonts w:ascii="Arial" w:hAnsi="Arial" w:cs="Arial"/>
          <w:color w:val="000000"/>
          <w:sz w:val="24"/>
          <w:szCs w:val="24"/>
        </w:rPr>
        <w:lastRenderedPageBreak/>
        <w:t>Красноярского края,</w:t>
      </w:r>
      <w:r w:rsidR="00177250">
        <w:rPr>
          <w:rFonts w:ascii="Arial" w:hAnsi="Arial" w:cs="Arial"/>
          <w:color w:val="000000"/>
          <w:sz w:val="24"/>
          <w:szCs w:val="24"/>
        </w:rPr>
        <w:t xml:space="preserve"> </w:t>
      </w:r>
      <w:r w:rsidRPr="00B46460">
        <w:rPr>
          <w:rFonts w:ascii="Arial" w:hAnsi="Arial" w:cs="Arial"/>
          <w:color w:val="000000"/>
          <w:sz w:val="24"/>
          <w:szCs w:val="24"/>
        </w:rPr>
        <w:t>Управления Федеральной службы государственной регистрации, кадастра и картографии по Красноярскому краю</w:t>
      </w:r>
      <w:r w:rsidR="00177250">
        <w:rPr>
          <w:rFonts w:ascii="Arial" w:hAnsi="Arial" w:cs="Arial"/>
          <w:color w:val="000000"/>
          <w:sz w:val="24"/>
          <w:szCs w:val="24"/>
        </w:rPr>
        <w:t xml:space="preserve"> </w:t>
      </w:r>
      <w:r w:rsidRPr="00B46460">
        <w:rPr>
          <w:rFonts w:ascii="Arial" w:hAnsi="Arial" w:cs="Arial"/>
          <w:color w:val="000000"/>
          <w:sz w:val="24"/>
          <w:szCs w:val="24"/>
        </w:rPr>
        <w:t>,АО «Красноярскгражданпроект» (разработчик).</w:t>
      </w:r>
    </w:p>
    <w:p w:rsidR="00B46460" w:rsidRPr="00B46460" w:rsidRDefault="00B46460" w:rsidP="00B46460">
      <w:pPr>
        <w:widowControl w:val="0"/>
        <w:tabs>
          <w:tab w:val="left" w:pos="10203"/>
        </w:tabs>
        <w:autoSpaceDE w:val="0"/>
        <w:autoSpaceDN w:val="0"/>
        <w:spacing w:after="0" w:line="240" w:lineRule="auto"/>
        <w:ind w:right="-3" w:firstLine="567"/>
        <w:jc w:val="both"/>
        <w:rPr>
          <w:rFonts w:ascii="Arial" w:hAnsi="Arial" w:cs="Arial"/>
          <w:sz w:val="24"/>
          <w:szCs w:val="24"/>
        </w:rPr>
      </w:pPr>
      <w:r w:rsidRPr="00B46460">
        <w:rPr>
          <w:rFonts w:ascii="Arial" w:hAnsi="Arial" w:cs="Arial"/>
          <w:sz w:val="24"/>
          <w:szCs w:val="24"/>
        </w:rPr>
        <w:t>В 2023 году между министерством строительства Красноярского края и администрацией Саянского района заключено соглашение о предоставлении субсидии местному бюджету из краевого бюджета на 2023 годна реализацию мероприятий по подготовке описаний местоположения границ населенных пунктов и (или) территориальных зон Саянского района в сумме 513 690 рублей. 05 мая 2023 между ППК «Роскадастр» и администрацией Саянского района заключен муниципальный контракт на выполнение работ по подготовке документов, необходимых для внесения в Единый государственный реестр недвижимости сведений о границах 62 территориальных зон Саянского района Красноярского края в виде графического описания местоположения границ.</w:t>
      </w:r>
    </w:p>
    <w:p w:rsidR="00B46460" w:rsidRPr="00B46460" w:rsidRDefault="00B46460" w:rsidP="00B46460">
      <w:pPr>
        <w:widowControl w:val="0"/>
        <w:tabs>
          <w:tab w:val="left" w:pos="10203"/>
        </w:tabs>
        <w:autoSpaceDE w:val="0"/>
        <w:autoSpaceDN w:val="0"/>
        <w:spacing w:after="0" w:line="240" w:lineRule="auto"/>
        <w:ind w:right="-3" w:firstLine="567"/>
        <w:jc w:val="both"/>
        <w:rPr>
          <w:rFonts w:ascii="Arial" w:hAnsi="Arial" w:cs="Arial"/>
          <w:sz w:val="24"/>
          <w:szCs w:val="24"/>
        </w:rPr>
      </w:pPr>
      <w:r w:rsidRPr="00B46460">
        <w:rPr>
          <w:rFonts w:ascii="Arial" w:hAnsi="Arial" w:cs="Arial"/>
          <w:sz w:val="24"/>
          <w:szCs w:val="24"/>
        </w:rPr>
        <w:t>В августе 2023 года в министерство строительства Саянского района администрацией района подана заявка на предоставление субсидии местному бюджету из краевого бюджета на реализацию мероприятий по подготовке описаний местоположения границ 18 населенных пунктов Саянского района.</w:t>
      </w:r>
    </w:p>
    <w:p w:rsidR="00B46460" w:rsidRPr="00B46460" w:rsidRDefault="00B46460" w:rsidP="00B46460">
      <w:pPr>
        <w:widowControl w:val="0"/>
        <w:tabs>
          <w:tab w:val="left" w:pos="10203"/>
        </w:tabs>
        <w:autoSpaceDE w:val="0"/>
        <w:autoSpaceDN w:val="0"/>
        <w:spacing w:after="0" w:line="240" w:lineRule="auto"/>
        <w:ind w:right="-3" w:firstLine="567"/>
        <w:jc w:val="both"/>
        <w:rPr>
          <w:rFonts w:ascii="Arial" w:eastAsia="Times New Roman" w:hAnsi="Arial" w:cs="Arial"/>
          <w:b/>
          <w:sz w:val="24"/>
          <w:szCs w:val="24"/>
        </w:rPr>
      </w:pPr>
      <w:r w:rsidRPr="00B46460">
        <w:rPr>
          <w:rFonts w:ascii="Arial" w:hAnsi="Arial" w:cs="Arial"/>
          <w:sz w:val="24"/>
          <w:szCs w:val="24"/>
        </w:rPr>
        <w:t>В настоящее время администрацией Саянского района,</w:t>
      </w:r>
      <w:r w:rsidR="00177250">
        <w:rPr>
          <w:rFonts w:ascii="Arial" w:hAnsi="Arial" w:cs="Arial"/>
          <w:sz w:val="24"/>
          <w:szCs w:val="24"/>
        </w:rPr>
        <w:t xml:space="preserve"> </w:t>
      </w:r>
      <w:r w:rsidRPr="00B46460">
        <w:rPr>
          <w:rFonts w:ascii="Arial" w:hAnsi="Arial" w:cs="Arial"/>
          <w:sz w:val="24"/>
          <w:szCs w:val="24"/>
        </w:rPr>
        <w:t>в целях исполнения требований Енисейского бассейнового водного управления от 05.07.2022 №07-3176  и №07-5446 от 09.12.2023 об отображении в правилах землепользования и застройки границ зон с особыми условиями использования территорий,</w:t>
      </w:r>
      <w:r w:rsidR="00177250">
        <w:rPr>
          <w:rFonts w:ascii="Arial" w:hAnsi="Arial" w:cs="Arial"/>
          <w:sz w:val="24"/>
          <w:szCs w:val="24"/>
        </w:rPr>
        <w:t xml:space="preserve"> </w:t>
      </w:r>
      <w:r w:rsidRPr="00B46460">
        <w:rPr>
          <w:rFonts w:ascii="Arial" w:hAnsi="Arial" w:cs="Arial"/>
          <w:sz w:val="24"/>
          <w:szCs w:val="24"/>
        </w:rPr>
        <w:t>поданы ходатайства в Саянский районный Совет депутатов о рассмотрении проектов решений Саянского районного Совета депутатов о внесении изменений и дополнений в Правила землепользования и застройки Агинского, Гладковского, Нагорновского, Тинского сельсоветов Саянского района Красноярского края в части отображения зон затопления, подтопления путем их уточнения.</w:t>
      </w:r>
    </w:p>
    <w:p w:rsidR="00B46460" w:rsidRPr="00B46460" w:rsidRDefault="00B46460" w:rsidP="00B46460">
      <w:pPr>
        <w:spacing w:after="0" w:line="240" w:lineRule="auto"/>
        <w:ind w:firstLine="567"/>
        <w:jc w:val="both"/>
        <w:rPr>
          <w:rFonts w:ascii="Arial" w:hAnsi="Arial" w:cs="Arial"/>
          <w:sz w:val="24"/>
          <w:szCs w:val="24"/>
        </w:rPr>
      </w:pPr>
    </w:p>
    <w:p w:rsidR="00B46460" w:rsidRPr="00B46460" w:rsidRDefault="00B46460" w:rsidP="00177250">
      <w:pPr>
        <w:spacing w:after="0" w:line="240" w:lineRule="auto"/>
        <w:ind w:firstLine="567"/>
        <w:rPr>
          <w:rFonts w:ascii="Arial" w:hAnsi="Arial" w:cs="Arial"/>
          <w:b/>
          <w:sz w:val="24"/>
          <w:szCs w:val="24"/>
        </w:rPr>
      </w:pPr>
      <w:r w:rsidRPr="00B46460">
        <w:rPr>
          <w:rFonts w:ascii="Arial" w:hAnsi="Arial" w:cs="Arial"/>
          <w:b/>
          <w:sz w:val="24"/>
          <w:szCs w:val="24"/>
        </w:rPr>
        <w:t>ГО</w:t>
      </w:r>
      <w:r w:rsidR="00177250">
        <w:rPr>
          <w:rFonts w:ascii="Arial" w:hAnsi="Arial" w:cs="Arial"/>
          <w:b/>
          <w:sz w:val="24"/>
          <w:szCs w:val="24"/>
        </w:rPr>
        <w:t xml:space="preserve"> </w:t>
      </w:r>
      <w:r w:rsidRPr="00B46460">
        <w:rPr>
          <w:rFonts w:ascii="Arial" w:hAnsi="Arial" w:cs="Arial"/>
          <w:b/>
          <w:sz w:val="24"/>
          <w:szCs w:val="24"/>
        </w:rPr>
        <w:t>и</w:t>
      </w:r>
      <w:r w:rsidR="00177250">
        <w:rPr>
          <w:rFonts w:ascii="Arial" w:hAnsi="Arial" w:cs="Arial"/>
          <w:b/>
          <w:sz w:val="24"/>
          <w:szCs w:val="24"/>
        </w:rPr>
        <w:t xml:space="preserve"> ЧС.</w:t>
      </w:r>
    </w:p>
    <w:p w:rsidR="00B46460" w:rsidRPr="00B46460" w:rsidRDefault="00B46460" w:rsidP="00B46460">
      <w:pPr>
        <w:shd w:val="clear" w:color="auto" w:fill="FFFFFF"/>
        <w:spacing w:after="0" w:line="240" w:lineRule="auto"/>
        <w:jc w:val="both"/>
        <w:rPr>
          <w:rFonts w:ascii="Arial" w:eastAsia="Times New Roman" w:hAnsi="Arial" w:cs="Arial"/>
          <w:sz w:val="24"/>
          <w:szCs w:val="24"/>
        </w:rPr>
      </w:pPr>
      <w:r w:rsidRPr="00B46460">
        <w:rPr>
          <w:rFonts w:ascii="Arial" w:eastAsia="Times New Roman" w:hAnsi="Arial" w:cs="Arial"/>
          <w:sz w:val="24"/>
          <w:szCs w:val="24"/>
        </w:rPr>
        <w:t xml:space="preserve">        В целях обеспечения выполнения мероприятий по гражданской обороне, предупреждению и ликвидации чрезвычайных ситуаций, в 2022 году в районе были проведены 4 заседаний антитеррористической комиссии (2023 г.-2), 10 заседаний комиссии по предупреждению и ликвидации чрезвычайных ситуаций и обеспечения пожарной безопасности (2023 г.-7). В районе функционирует Единая дежурно-диспетчерская служба, которая </w:t>
      </w:r>
      <w:r w:rsidR="00177250">
        <w:rPr>
          <w:rFonts w:ascii="Arial" w:eastAsia="Times New Roman" w:hAnsi="Arial" w:cs="Arial"/>
          <w:sz w:val="24"/>
          <w:szCs w:val="24"/>
        </w:rPr>
        <w:t xml:space="preserve">является органом повседневного </w:t>
      </w:r>
      <w:r w:rsidRPr="00B46460">
        <w:rPr>
          <w:rFonts w:ascii="Arial" w:eastAsia="Times New Roman" w:hAnsi="Arial" w:cs="Arial"/>
          <w:sz w:val="24"/>
          <w:szCs w:val="24"/>
        </w:rPr>
        <w:t>кругло</w:t>
      </w:r>
      <w:r w:rsidR="00177250">
        <w:rPr>
          <w:rFonts w:ascii="Arial" w:eastAsia="Times New Roman" w:hAnsi="Arial" w:cs="Arial"/>
          <w:sz w:val="24"/>
          <w:szCs w:val="24"/>
        </w:rPr>
        <w:t xml:space="preserve">суточного управления ситуацией </w:t>
      </w:r>
      <w:r w:rsidRPr="00B46460">
        <w:rPr>
          <w:rFonts w:ascii="Arial" w:eastAsia="Times New Roman" w:hAnsi="Arial" w:cs="Arial"/>
          <w:sz w:val="24"/>
          <w:szCs w:val="24"/>
        </w:rPr>
        <w:t xml:space="preserve">- осуществляет сбор и анализ информации о чрезвычайных ситуациях на территории района, для оперативного реагирования на них. </w:t>
      </w:r>
    </w:p>
    <w:p w:rsidR="00B46460" w:rsidRPr="00B46460" w:rsidRDefault="00177250" w:rsidP="00177250">
      <w:pPr>
        <w:shd w:val="clear" w:color="auto" w:fill="FFFFFF"/>
        <w:spacing w:after="0" w:line="240" w:lineRule="auto"/>
        <w:ind w:firstLine="708"/>
        <w:jc w:val="both"/>
        <w:rPr>
          <w:rFonts w:ascii="Arial" w:eastAsia="Times New Roman" w:hAnsi="Arial" w:cs="Arial"/>
          <w:sz w:val="24"/>
          <w:szCs w:val="24"/>
          <w:lang w:eastAsia="ar-SA"/>
        </w:rPr>
      </w:pPr>
      <w:r>
        <w:rPr>
          <w:rFonts w:ascii="Arial" w:eastAsia="Times New Roman" w:hAnsi="Arial" w:cs="Arial"/>
          <w:sz w:val="24"/>
          <w:szCs w:val="24"/>
        </w:rPr>
        <w:t xml:space="preserve">В районе </w:t>
      </w:r>
      <w:r w:rsidR="00B46460" w:rsidRPr="00B46460">
        <w:rPr>
          <w:rFonts w:ascii="Arial" w:eastAsia="Times New Roman" w:hAnsi="Arial" w:cs="Arial"/>
          <w:sz w:val="24"/>
          <w:szCs w:val="24"/>
        </w:rPr>
        <w:t>введена</w:t>
      </w:r>
      <w:r w:rsidR="00B46460" w:rsidRPr="00B46460">
        <w:rPr>
          <w:rFonts w:ascii="Arial" w:eastAsia="Times New Roman" w:hAnsi="Arial" w:cs="Arial"/>
          <w:sz w:val="24"/>
          <w:szCs w:val="24"/>
          <w:lang w:eastAsia="ar-SA"/>
        </w:rPr>
        <w:t xml:space="preserve"> Система-112 - система обеспечения вызова экстренных оперативных служб по единому номеру «112», которая работает в штатном режиме.</w:t>
      </w:r>
    </w:p>
    <w:p w:rsidR="00B46460" w:rsidRPr="00B46460" w:rsidRDefault="00B46460" w:rsidP="00B46460">
      <w:pPr>
        <w:spacing w:after="0" w:line="240" w:lineRule="auto"/>
        <w:ind w:right="-75" w:firstLine="708"/>
        <w:jc w:val="both"/>
        <w:rPr>
          <w:rFonts w:ascii="Arial" w:eastAsia="Times New Roman" w:hAnsi="Arial" w:cs="Arial"/>
          <w:b/>
          <w:sz w:val="24"/>
          <w:szCs w:val="24"/>
        </w:rPr>
      </w:pPr>
      <w:r w:rsidRPr="00B46460">
        <w:rPr>
          <w:rFonts w:ascii="Arial" w:eastAsia="Times New Roman" w:hAnsi="Arial" w:cs="Arial"/>
          <w:b/>
          <w:sz w:val="24"/>
          <w:szCs w:val="24"/>
        </w:rPr>
        <w:t>Общая сумма денежных средств муниципальной программы Саянского района «Противодействие терроризму, экстремизму и профилактика правонарушений на территори</w:t>
      </w:r>
      <w:r w:rsidR="00177250">
        <w:rPr>
          <w:rFonts w:ascii="Arial" w:eastAsia="Times New Roman" w:hAnsi="Arial" w:cs="Arial"/>
          <w:b/>
          <w:sz w:val="24"/>
          <w:szCs w:val="24"/>
        </w:rPr>
        <w:t>и Саянского района» в 2022 году</w:t>
      </w:r>
      <w:r w:rsidRPr="00B46460">
        <w:rPr>
          <w:rFonts w:ascii="Arial" w:eastAsia="Times New Roman" w:hAnsi="Arial" w:cs="Arial"/>
          <w:b/>
          <w:sz w:val="24"/>
          <w:szCs w:val="24"/>
        </w:rPr>
        <w:t xml:space="preserve"> составила 300 тыс. рублей.</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u w:val="single"/>
        </w:rPr>
        <w:t>Подпрограмма «Противодействие терроризму и экстремизму на территории Саянского района</w:t>
      </w:r>
      <w:r w:rsidRPr="00B46460">
        <w:rPr>
          <w:rFonts w:ascii="Arial" w:eastAsia="Times New Roman" w:hAnsi="Arial" w:cs="Arial"/>
          <w:sz w:val="24"/>
          <w:szCs w:val="24"/>
        </w:rPr>
        <w:t>».</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t>Денежные средства в размере 250 тыс. рублей реализованы на следующие мероприятия:</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t>- приобретение, установка технических средств защиты в образовательных, дошкольных</w:t>
      </w:r>
      <w:r w:rsidR="00177250">
        <w:rPr>
          <w:rFonts w:ascii="Arial" w:eastAsia="Times New Roman" w:hAnsi="Arial" w:cs="Arial"/>
          <w:sz w:val="24"/>
          <w:szCs w:val="24"/>
        </w:rPr>
        <w:t xml:space="preserve"> </w:t>
      </w:r>
      <w:r w:rsidRPr="00B46460">
        <w:rPr>
          <w:rFonts w:ascii="Arial" w:eastAsia="Times New Roman" w:hAnsi="Arial" w:cs="Arial"/>
          <w:sz w:val="24"/>
          <w:szCs w:val="24"/>
        </w:rPr>
        <w:t>образовательных организациях района – сумма 215,0 тыс. руб.</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t>- приобретение, установка технических средств защиты в местах массового пребывания людей (администрация Саянского района) – 35,0 тыс. руб.</w:t>
      </w:r>
    </w:p>
    <w:p w:rsidR="00B46460" w:rsidRPr="00B46460" w:rsidRDefault="00B46460" w:rsidP="00B46460">
      <w:pPr>
        <w:spacing w:after="0" w:line="240" w:lineRule="auto"/>
        <w:ind w:right="-75" w:firstLine="708"/>
        <w:jc w:val="both"/>
        <w:rPr>
          <w:rFonts w:ascii="Arial" w:eastAsia="Times New Roman" w:hAnsi="Arial" w:cs="Arial"/>
          <w:sz w:val="24"/>
          <w:szCs w:val="24"/>
          <w:u w:val="single"/>
        </w:rPr>
      </w:pPr>
      <w:r w:rsidRPr="00B46460">
        <w:rPr>
          <w:rFonts w:ascii="Arial" w:eastAsia="Times New Roman" w:hAnsi="Arial" w:cs="Arial"/>
          <w:sz w:val="24"/>
          <w:szCs w:val="24"/>
          <w:u w:val="single"/>
        </w:rPr>
        <w:t xml:space="preserve">Подпрограмма «Профилактика правонарушений». </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lastRenderedPageBreak/>
        <w:t>Денежные средства в размере 50 тыс. руб. реализованы на следующие мероприятия:</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t>- материальное поощрение граждан, оказывающих содействие в охране общественного порядка и борьбе с преступностью – 13 800руб.</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t>- приобретение переносных металлических барьеров, арочных металлодетекторов, необходимой для обеспечения охраны общественного порядка в период проведения массовых мероприятий – 28 000руб.</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t xml:space="preserve">- разработка листовок антинаркотического содержания, направленных на предупреждение наркомании и употребления алкогольной и спиртосодержащей продукции несовершеннолетними, содействие их распространению – 8 200руб. </w:t>
      </w:r>
    </w:p>
    <w:p w:rsidR="00B46460" w:rsidRPr="00B46460" w:rsidRDefault="00B46460" w:rsidP="00B46460">
      <w:pPr>
        <w:spacing w:after="0" w:line="240" w:lineRule="auto"/>
        <w:ind w:right="-75" w:firstLine="708"/>
        <w:jc w:val="both"/>
        <w:rPr>
          <w:rFonts w:ascii="Arial" w:eastAsia="Times New Roman" w:hAnsi="Arial" w:cs="Arial"/>
          <w:sz w:val="24"/>
          <w:szCs w:val="24"/>
        </w:rPr>
      </w:pPr>
    </w:p>
    <w:p w:rsidR="00B46460" w:rsidRPr="00B46460" w:rsidRDefault="00B46460" w:rsidP="00B46460">
      <w:pPr>
        <w:spacing w:after="0" w:line="240" w:lineRule="auto"/>
        <w:ind w:right="-75" w:firstLine="708"/>
        <w:jc w:val="both"/>
        <w:rPr>
          <w:rFonts w:ascii="Arial" w:eastAsia="Times New Roman" w:hAnsi="Arial" w:cs="Arial"/>
          <w:b/>
          <w:sz w:val="24"/>
          <w:szCs w:val="24"/>
        </w:rPr>
      </w:pPr>
      <w:r w:rsidRPr="00B46460">
        <w:rPr>
          <w:rFonts w:ascii="Arial" w:eastAsia="Times New Roman" w:hAnsi="Arial" w:cs="Arial"/>
          <w:b/>
          <w:sz w:val="24"/>
          <w:szCs w:val="24"/>
        </w:rPr>
        <w:t>Общая сумма денежных средств муниципальной программы Саянского района «Противодействие терроризму, экстремизму и профилактика правонарушений на территории Саянского района» в 2023 году</w:t>
      </w:r>
      <w:r w:rsidR="00177250">
        <w:rPr>
          <w:rFonts w:ascii="Arial" w:eastAsia="Times New Roman" w:hAnsi="Arial" w:cs="Arial"/>
          <w:b/>
          <w:sz w:val="24"/>
          <w:szCs w:val="24"/>
        </w:rPr>
        <w:t xml:space="preserve"> </w:t>
      </w:r>
      <w:r w:rsidRPr="00B46460">
        <w:rPr>
          <w:rFonts w:ascii="Arial" w:eastAsia="Times New Roman" w:hAnsi="Arial" w:cs="Arial"/>
          <w:sz w:val="24"/>
          <w:szCs w:val="24"/>
        </w:rPr>
        <w:t xml:space="preserve">(постановление администрации Саянского района от 13.03.2023г. № 121-п «О распределении средств иного межбюджетного трансферта бюджету муниципального образования») </w:t>
      </w:r>
      <w:r w:rsidRPr="00B46460">
        <w:rPr>
          <w:rFonts w:ascii="Arial" w:eastAsia="Times New Roman" w:hAnsi="Arial" w:cs="Arial"/>
          <w:b/>
          <w:sz w:val="24"/>
          <w:szCs w:val="24"/>
        </w:rPr>
        <w:t>составит 2300 тыс. рублей.</w:t>
      </w:r>
    </w:p>
    <w:p w:rsidR="00B46460" w:rsidRPr="00B46460" w:rsidRDefault="00B46460" w:rsidP="00B46460">
      <w:pPr>
        <w:spacing w:after="0" w:line="240" w:lineRule="auto"/>
        <w:ind w:right="-75" w:firstLine="708"/>
        <w:jc w:val="both"/>
        <w:rPr>
          <w:rFonts w:ascii="Arial" w:eastAsia="Times New Roman" w:hAnsi="Arial" w:cs="Arial"/>
          <w:sz w:val="24"/>
          <w:szCs w:val="24"/>
          <w:u w:val="single"/>
        </w:rPr>
      </w:pPr>
      <w:r w:rsidRPr="00B46460">
        <w:rPr>
          <w:rFonts w:ascii="Arial" w:eastAsia="Times New Roman" w:hAnsi="Arial" w:cs="Arial"/>
          <w:sz w:val="24"/>
          <w:szCs w:val="24"/>
          <w:u w:val="single"/>
        </w:rPr>
        <w:t xml:space="preserve">Подпрограмма «Противодействие терроризму и экстремизму на территории Саянского района». </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t>Денежные средства в размере 2250 тыс. рублей запланированы на следующие мероприятия:</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t>- приобретение, установка технических средств защиты в образовательных, дошкольных</w:t>
      </w:r>
      <w:r w:rsidR="00177250">
        <w:rPr>
          <w:rFonts w:ascii="Arial" w:eastAsia="Times New Roman" w:hAnsi="Arial" w:cs="Arial"/>
          <w:sz w:val="24"/>
          <w:szCs w:val="24"/>
        </w:rPr>
        <w:t xml:space="preserve"> </w:t>
      </w:r>
      <w:r w:rsidRPr="00B46460">
        <w:rPr>
          <w:rFonts w:ascii="Arial" w:eastAsia="Times New Roman" w:hAnsi="Arial" w:cs="Arial"/>
          <w:sz w:val="24"/>
          <w:szCs w:val="24"/>
        </w:rPr>
        <w:t>образовательных организациях района – сумма 742,6 тыс. руб.</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t>- приобретение, установка технических средств защиты в муниципальных учреждениях физической культуры и спорта – сумма 20,5 тыс. руб.</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t>- приобретение, установка технических средств защиты в муниципальных учреждениях дополнительного образования детей, учреждениях культуры – сумма 1263,4 тыс. руб.</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t>- приобретение, установка технических средств защиты в местах массового пребывания людей (администрация Саянского района) – 223,5 тыс. руб.</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u w:val="single"/>
        </w:rPr>
        <w:t>Подпрограмма «Профилактика правонарушений</w:t>
      </w:r>
      <w:r w:rsidRPr="00B46460">
        <w:rPr>
          <w:rFonts w:ascii="Arial" w:eastAsia="Times New Roman" w:hAnsi="Arial" w:cs="Arial"/>
          <w:sz w:val="24"/>
          <w:szCs w:val="24"/>
        </w:rPr>
        <w:t>».</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t>Денежные средства в размере 50 тыс. руб. запланированы на следующие мероприятия:</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t>- материальное поощрение граждан, оказывающих содействие в охране общественного порядка и борьбе с преступностью – 10 000руб.</w:t>
      </w:r>
    </w:p>
    <w:p w:rsidR="00B46460" w:rsidRPr="00B46460" w:rsidRDefault="00177250" w:rsidP="00B46460">
      <w:pPr>
        <w:spacing w:after="0" w:line="240" w:lineRule="auto"/>
        <w:ind w:right="-75" w:firstLine="708"/>
        <w:jc w:val="both"/>
        <w:rPr>
          <w:rFonts w:ascii="Arial" w:eastAsia="Times New Roman" w:hAnsi="Arial" w:cs="Arial"/>
          <w:sz w:val="24"/>
          <w:szCs w:val="24"/>
        </w:rPr>
      </w:pPr>
      <w:r>
        <w:rPr>
          <w:rFonts w:ascii="Arial" w:eastAsia="Times New Roman" w:hAnsi="Arial" w:cs="Arial"/>
          <w:sz w:val="24"/>
          <w:szCs w:val="24"/>
        </w:rPr>
        <w:t xml:space="preserve">- установка систем </w:t>
      </w:r>
      <w:r w:rsidR="00B46460" w:rsidRPr="00B46460">
        <w:rPr>
          <w:rFonts w:ascii="Arial" w:eastAsia="Times New Roman" w:hAnsi="Arial" w:cs="Arial"/>
          <w:sz w:val="24"/>
          <w:szCs w:val="24"/>
        </w:rPr>
        <w:t>видеонаблюдения в общественных местах на территории села Агинское (с выводом на пульт оперативного дежурного ЕДДС Саянского района)– 30 000руб.</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t xml:space="preserve">- разработка листовок антинаркотического содержания, направленных на предупреждение наркомании и употребления алкогольной и спиртосодержащей продукции несовершеннолетними – 10 000руб. </w:t>
      </w:r>
    </w:p>
    <w:p w:rsidR="00B46460" w:rsidRPr="00B46460" w:rsidRDefault="00B46460" w:rsidP="00B46460">
      <w:pPr>
        <w:spacing w:after="0" w:line="240" w:lineRule="auto"/>
        <w:ind w:right="-75" w:firstLine="708"/>
        <w:jc w:val="both"/>
        <w:rPr>
          <w:rFonts w:ascii="Arial" w:eastAsia="Times New Roman" w:hAnsi="Arial" w:cs="Arial"/>
          <w:sz w:val="24"/>
          <w:szCs w:val="24"/>
        </w:rPr>
      </w:pPr>
    </w:p>
    <w:p w:rsidR="00B46460" w:rsidRPr="00177250" w:rsidRDefault="00177250" w:rsidP="00177250">
      <w:pPr>
        <w:spacing w:after="0" w:line="240" w:lineRule="auto"/>
        <w:ind w:firstLine="708"/>
        <w:rPr>
          <w:rFonts w:ascii="Arial" w:hAnsi="Arial" w:cs="Arial"/>
          <w:b/>
          <w:sz w:val="24"/>
          <w:szCs w:val="24"/>
        </w:rPr>
      </w:pPr>
      <w:r>
        <w:rPr>
          <w:rFonts w:ascii="Arial" w:hAnsi="Arial" w:cs="Arial"/>
          <w:b/>
          <w:sz w:val="24"/>
          <w:szCs w:val="24"/>
        </w:rPr>
        <w:t xml:space="preserve">В 1 полугодии </w:t>
      </w:r>
      <w:r w:rsidR="00B46460" w:rsidRPr="00177250">
        <w:rPr>
          <w:rFonts w:ascii="Arial" w:hAnsi="Arial" w:cs="Arial"/>
          <w:b/>
          <w:sz w:val="24"/>
          <w:szCs w:val="24"/>
        </w:rPr>
        <w:t>2023 года освоено средств:</w:t>
      </w:r>
    </w:p>
    <w:p w:rsidR="00B46460" w:rsidRPr="00B46460" w:rsidRDefault="00B46460" w:rsidP="00B46460">
      <w:pPr>
        <w:spacing w:after="0" w:line="240" w:lineRule="auto"/>
        <w:rPr>
          <w:rFonts w:ascii="Arial" w:eastAsia="Times New Roman" w:hAnsi="Arial" w:cs="Arial"/>
          <w:sz w:val="24"/>
          <w:szCs w:val="24"/>
        </w:rPr>
      </w:pPr>
      <w:r w:rsidRPr="00B46460">
        <w:rPr>
          <w:rFonts w:ascii="Arial" w:eastAsia="Times New Roman" w:hAnsi="Arial" w:cs="Arial"/>
          <w:sz w:val="24"/>
          <w:szCs w:val="24"/>
        </w:rPr>
        <w:t>- приобретение, установка технических средств защиты в образовательных, дошкольных</w:t>
      </w:r>
      <w:r w:rsidR="00177250">
        <w:rPr>
          <w:rFonts w:ascii="Arial" w:eastAsia="Times New Roman" w:hAnsi="Arial" w:cs="Arial"/>
          <w:sz w:val="24"/>
          <w:szCs w:val="24"/>
        </w:rPr>
        <w:t xml:space="preserve"> </w:t>
      </w:r>
      <w:r w:rsidRPr="00B46460">
        <w:rPr>
          <w:rFonts w:ascii="Arial" w:eastAsia="Times New Roman" w:hAnsi="Arial" w:cs="Arial"/>
          <w:sz w:val="24"/>
          <w:szCs w:val="24"/>
        </w:rPr>
        <w:t>образовательных организациях района:</w:t>
      </w:r>
    </w:p>
    <w:p w:rsidR="00B46460" w:rsidRPr="00B46460" w:rsidRDefault="00B46460" w:rsidP="00B46460">
      <w:pPr>
        <w:spacing w:after="0" w:line="240" w:lineRule="auto"/>
        <w:rPr>
          <w:rFonts w:ascii="Arial" w:eastAsia="Times New Roman" w:hAnsi="Arial" w:cs="Arial"/>
          <w:sz w:val="24"/>
          <w:szCs w:val="24"/>
        </w:rPr>
      </w:pPr>
      <w:r w:rsidRPr="00B46460">
        <w:rPr>
          <w:rFonts w:ascii="Arial" w:hAnsi="Arial" w:cs="Arial"/>
          <w:sz w:val="24"/>
          <w:szCs w:val="24"/>
        </w:rPr>
        <w:t xml:space="preserve">          МКДОУ Агинский детский сад № 1 «Солнышко» </w:t>
      </w:r>
      <w:r w:rsidRPr="00B46460">
        <w:rPr>
          <w:rFonts w:ascii="Arial" w:eastAsia="Times New Roman" w:hAnsi="Arial" w:cs="Arial"/>
          <w:sz w:val="24"/>
          <w:szCs w:val="24"/>
        </w:rPr>
        <w:t>– 58 000 руб.</w:t>
      </w:r>
    </w:p>
    <w:p w:rsidR="00B46460" w:rsidRPr="00B46460" w:rsidRDefault="008B674F" w:rsidP="00B46460">
      <w:pPr>
        <w:spacing w:after="0" w:line="240" w:lineRule="auto"/>
        <w:ind w:right="-75" w:firstLine="708"/>
        <w:jc w:val="both"/>
        <w:rPr>
          <w:rFonts w:ascii="Arial" w:eastAsia="Times New Roman" w:hAnsi="Arial" w:cs="Arial"/>
          <w:sz w:val="24"/>
          <w:szCs w:val="24"/>
        </w:rPr>
      </w:pPr>
      <w:r>
        <w:rPr>
          <w:rFonts w:ascii="Arial" w:hAnsi="Arial" w:cs="Arial"/>
          <w:sz w:val="24"/>
          <w:szCs w:val="24"/>
        </w:rPr>
        <w:t>МКДОУ Б-Арбайский детский сад</w:t>
      </w:r>
      <w:r w:rsidR="00B46460" w:rsidRPr="00B46460">
        <w:rPr>
          <w:rFonts w:ascii="Arial" w:hAnsi="Arial" w:cs="Arial"/>
          <w:sz w:val="24"/>
          <w:szCs w:val="24"/>
        </w:rPr>
        <w:t xml:space="preserve"> </w:t>
      </w:r>
      <w:r w:rsidR="00B46460" w:rsidRPr="00B46460">
        <w:rPr>
          <w:rFonts w:ascii="Arial" w:eastAsia="Times New Roman" w:hAnsi="Arial" w:cs="Arial"/>
          <w:sz w:val="24"/>
          <w:szCs w:val="24"/>
        </w:rPr>
        <w:t>– 58 000 руб.</w:t>
      </w:r>
    </w:p>
    <w:p w:rsidR="00B46460" w:rsidRPr="00B46460" w:rsidRDefault="008B674F" w:rsidP="00177250">
      <w:pPr>
        <w:spacing w:after="0" w:line="240" w:lineRule="auto"/>
        <w:ind w:right="-75" w:firstLine="708"/>
        <w:jc w:val="both"/>
        <w:rPr>
          <w:rFonts w:ascii="Arial" w:eastAsia="Times New Roman" w:hAnsi="Arial" w:cs="Arial"/>
          <w:sz w:val="24"/>
          <w:szCs w:val="24"/>
        </w:rPr>
      </w:pPr>
      <w:r>
        <w:rPr>
          <w:rFonts w:ascii="Arial" w:hAnsi="Arial" w:cs="Arial"/>
          <w:sz w:val="24"/>
          <w:szCs w:val="24"/>
        </w:rPr>
        <w:t>МКДОУ Ср-Агинский детский сад</w:t>
      </w:r>
      <w:r w:rsidR="00B46460" w:rsidRPr="00B46460">
        <w:rPr>
          <w:rFonts w:ascii="Arial" w:hAnsi="Arial" w:cs="Arial"/>
          <w:sz w:val="24"/>
          <w:szCs w:val="24"/>
        </w:rPr>
        <w:t xml:space="preserve"> </w:t>
      </w:r>
      <w:r w:rsidR="00177250">
        <w:rPr>
          <w:rFonts w:ascii="Arial" w:eastAsia="Times New Roman" w:hAnsi="Arial" w:cs="Arial"/>
          <w:sz w:val="24"/>
          <w:szCs w:val="24"/>
        </w:rPr>
        <w:t>– 50 000 руб.</w:t>
      </w:r>
    </w:p>
    <w:p w:rsidR="00B46460" w:rsidRPr="00B46460" w:rsidRDefault="00B46460" w:rsidP="00B46460">
      <w:pPr>
        <w:spacing w:after="0" w:line="240" w:lineRule="auto"/>
        <w:ind w:right="-75"/>
        <w:jc w:val="both"/>
        <w:rPr>
          <w:rFonts w:ascii="Arial" w:eastAsia="Times New Roman" w:hAnsi="Arial" w:cs="Arial"/>
          <w:sz w:val="24"/>
          <w:szCs w:val="24"/>
        </w:rPr>
      </w:pPr>
      <w:r w:rsidRPr="00B46460">
        <w:rPr>
          <w:rFonts w:ascii="Arial" w:eastAsia="Times New Roman" w:hAnsi="Arial" w:cs="Arial"/>
          <w:sz w:val="24"/>
          <w:szCs w:val="24"/>
        </w:rPr>
        <w:t>- приобретение, установка технических средств защиты в местах массового пребывания людей (администрация Саянского района:</w:t>
      </w:r>
    </w:p>
    <w:p w:rsidR="00B46460" w:rsidRPr="00B46460" w:rsidRDefault="00B46460" w:rsidP="00B4646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t>Администрация Саянского района – 63 510 руб.</w:t>
      </w:r>
    </w:p>
    <w:p w:rsidR="00B46460" w:rsidRPr="00B46460" w:rsidRDefault="00B46460" w:rsidP="00B46460">
      <w:pPr>
        <w:spacing w:after="0" w:line="240" w:lineRule="auto"/>
        <w:ind w:right="-75" w:firstLine="708"/>
        <w:jc w:val="both"/>
        <w:rPr>
          <w:rFonts w:ascii="Arial" w:eastAsia="Times New Roman" w:hAnsi="Arial" w:cs="Arial"/>
          <w:sz w:val="24"/>
          <w:szCs w:val="24"/>
        </w:rPr>
      </w:pPr>
    </w:p>
    <w:p w:rsidR="00B46460" w:rsidRPr="00B46460" w:rsidRDefault="00B46460" w:rsidP="00B46460">
      <w:pPr>
        <w:spacing w:after="0" w:line="240" w:lineRule="auto"/>
        <w:ind w:right="-75" w:firstLine="708"/>
        <w:jc w:val="both"/>
        <w:rPr>
          <w:rFonts w:ascii="Arial" w:eastAsia="Times New Roman" w:hAnsi="Arial" w:cs="Arial"/>
          <w:sz w:val="24"/>
          <w:szCs w:val="24"/>
        </w:rPr>
      </w:pPr>
    </w:p>
    <w:p w:rsidR="00B46460" w:rsidRPr="00B46460" w:rsidRDefault="00B46460" w:rsidP="00B46460">
      <w:pPr>
        <w:spacing w:after="0" w:line="240" w:lineRule="auto"/>
        <w:ind w:right="-75"/>
        <w:jc w:val="both"/>
        <w:rPr>
          <w:rFonts w:ascii="Arial" w:eastAsia="Times New Roman" w:hAnsi="Arial" w:cs="Arial"/>
          <w:sz w:val="24"/>
          <w:szCs w:val="24"/>
        </w:rPr>
      </w:pPr>
      <w:r w:rsidRPr="00B46460">
        <w:rPr>
          <w:rFonts w:ascii="Arial" w:eastAsia="Times New Roman" w:hAnsi="Arial" w:cs="Arial"/>
          <w:sz w:val="24"/>
          <w:szCs w:val="24"/>
        </w:rPr>
        <w:t>- приобретение, установка технических средств защиты в муниципальных учреждениях физической культуры и спорта:</w:t>
      </w:r>
    </w:p>
    <w:p w:rsidR="00B46460" w:rsidRPr="00B46460" w:rsidRDefault="00B46460" w:rsidP="00177250">
      <w:pPr>
        <w:spacing w:after="0" w:line="240" w:lineRule="auto"/>
        <w:ind w:right="-75" w:firstLine="708"/>
        <w:jc w:val="both"/>
        <w:rPr>
          <w:rFonts w:ascii="Arial" w:eastAsia="Times New Roman" w:hAnsi="Arial" w:cs="Arial"/>
          <w:sz w:val="24"/>
          <w:szCs w:val="24"/>
        </w:rPr>
      </w:pPr>
      <w:r w:rsidRPr="00B46460">
        <w:rPr>
          <w:rFonts w:ascii="Arial" w:eastAsia="Times New Roman" w:hAnsi="Arial" w:cs="Arial"/>
          <w:sz w:val="24"/>
          <w:szCs w:val="24"/>
        </w:rPr>
        <w:t>МБУ Спортивная школа Саянского рай</w:t>
      </w:r>
      <w:r w:rsidR="00177250">
        <w:rPr>
          <w:rFonts w:ascii="Arial" w:eastAsia="Times New Roman" w:hAnsi="Arial" w:cs="Arial"/>
          <w:sz w:val="24"/>
          <w:szCs w:val="24"/>
        </w:rPr>
        <w:t>она – 20 490 руб.</w:t>
      </w:r>
    </w:p>
    <w:p w:rsidR="00B46460" w:rsidRPr="00B46460" w:rsidRDefault="00B46460" w:rsidP="00B46460">
      <w:pPr>
        <w:spacing w:after="0" w:line="240" w:lineRule="auto"/>
        <w:ind w:right="-75"/>
        <w:jc w:val="both"/>
        <w:rPr>
          <w:rFonts w:ascii="Arial" w:eastAsia="Times New Roman" w:hAnsi="Arial" w:cs="Arial"/>
          <w:sz w:val="24"/>
          <w:szCs w:val="24"/>
        </w:rPr>
      </w:pPr>
      <w:r w:rsidRPr="00B46460">
        <w:rPr>
          <w:rFonts w:ascii="Arial" w:eastAsia="Times New Roman" w:hAnsi="Arial" w:cs="Arial"/>
          <w:sz w:val="24"/>
          <w:szCs w:val="24"/>
        </w:rPr>
        <w:t>- приобретение, установка технических средств защиты в муниципальных учреждениях дополнительного образования детей, учреждениях культуры – сумма 825,0 тыс. руб.</w:t>
      </w:r>
    </w:p>
    <w:p w:rsidR="00B46460" w:rsidRPr="00B46460" w:rsidRDefault="00B46460" w:rsidP="00B46460">
      <w:pPr>
        <w:spacing w:after="0" w:line="240" w:lineRule="auto"/>
        <w:ind w:right="-75" w:firstLine="708"/>
        <w:jc w:val="both"/>
        <w:rPr>
          <w:rFonts w:ascii="Arial" w:eastAsia="Times New Roman" w:hAnsi="Arial" w:cs="Arial"/>
          <w:sz w:val="24"/>
          <w:szCs w:val="24"/>
        </w:rPr>
      </w:pPr>
    </w:p>
    <w:p w:rsidR="00B46460" w:rsidRPr="00B46460" w:rsidRDefault="00177250" w:rsidP="00177250">
      <w:pPr>
        <w:shd w:val="clear" w:color="auto" w:fill="FFFFFF"/>
        <w:spacing w:after="0" w:line="240" w:lineRule="auto"/>
        <w:ind w:firstLine="540"/>
        <w:rPr>
          <w:rFonts w:ascii="Arial" w:eastAsia="Times New Roman" w:hAnsi="Arial" w:cs="Arial"/>
          <w:b/>
          <w:sz w:val="24"/>
          <w:szCs w:val="24"/>
        </w:rPr>
      </w:pPr>
      <w:r>
        <w:rPr>
          <w:rFonts w:ascii="Arial" w:eastAsia="Times New Roman" w:hAnsi="Arial" w:cs="Arial"/>
          <w:b/>
          <w:sz w:val="24"/>
          <w:szCs w:val="24"/>
        </w:rPr>
        <w:t>Прочее.</w:t>
      </w:r>
    </w:p>
    <w:p w:rsidR="00B46460" w:rsidRPr="00B46460" w:rsidRDefault="00B46460" w:rsidP="00B46460">
      <w:pPr>
        <w:widowControl w:val="0"/>
        <w:autoSpaceDE w:val="0"/>
        <w:autoSpaceDN w:val="0"/>
        <w:spacing w:after="0" w:line="240" w:lineRule="auto"/>
        <w:ind w:firstLine="540"/>
        <w:jc w:val="both"/>
        <w:rPr>
          <w:rFonts w:ascii="Arial" w:eastAsia="Times New Roman" w:hAnsi="Arial" w:cs="Arial"/>
          <w:color w:val="000000"/>
          <w:sz w:val="24"/>
          <w:szCs w:val="24"/>
        </w:rPr>
      </w:pPr>
      <w:r w:rsidRPr="00B46460">
        <w:rPr>
          <w:rFonts w:ascii="Arial" w:eastAsia="Times New Roman" w:hAnsi="Arial" w:cs="Arial"/>
          <w:b/>
          <w:sz w:val="24"/>
          <w:szCs w:val="24"/>
        </w:rPr>
        <w:t>2022</w:t>
      </w:r>
      <w:r w:rsidRPr="00B46460">
        <w:rPr>
          <w:rFonts w:ascii="Arial" w:eastAsia="Times New Roman" w:hAnsi="Arial" w:cs="Arial"/>
          <w:sz w:val="24"/>
          <w:szCs w:val="24"/>
        </w:rPr>
        <w:t xml:space="preserve"> г. в результате реализации мероприятий подпрограммы "Инициатива жителей - эффективность в работе" муниципальной программы «Содействие развитию местного самоуправления» на </w:t>
      </w:r>
      <w:r w:rsidRPr="00B46460">
        <w:rPr>
          <w:rFonts w:ascii="Arial" w:eastAsia="Times New Roman" w:hAnsi="Arial" w:cs="Arial"/>
          <w:b/>
          <w:sz w:val="24"/>
          <w:szCs w:val="24"/>
        </w:rPr>
        <w:t xml:space="preserve">603 </w:t>
      </w:r>
      <w:r w:rsidRPr="00B46460">
        <w:rPr>
          <w:rFonts w:ascii="Arial" w:eastAsia="Times New Roman" w:hAnsi="Arial" w:cs="Arial"/>
          <w:sz w:val="24"/>
          <w:szCs w:val="24"/>
        </w:rPr>
        <w:t>тыс.руб. Унерский с/с заменили ограждение на кладбище в д.</w:t>
      </w:r>
      <w:r w:rsidR="008B674F">
        <w:rPr>
          <w:rFonts w:ascii="Arial" w:eastAsia="Times New Roman" w:hAnsi="Arial" w:cs="Arial"/>
          <w:sz w:val="24"/>
          <w:szCs w:val="24"/>
        </w:rPr>
        <w:t xml:space="preserve"> </w:t>
      </w:r>
      <w:r w:rsidRPr="00B46460">
        <w:rPr>
          <w:rFonts w:ascii="Arial" w:eastAsia="Times New Roman" w:hAnsi="Arial" w:cs="Arial"/>
          <w:sz w:val="24"/>
          <w:szCs w:val="24"/>
        </w:rPr>
        <w:t>Благодатка, Кулижниковский с/с установили детский игровой комплекс в д.Орловка.</w:t>
      </w:r>
    </w:p>
    <w:p w:rsidR="00B46460" w:rsidRPr="00B46460" w:rsidRDefault="00B46460" w:rsidP="00B46460">
      <w:pPr>
        <w:widowControl w:val="0"/>
        <w:autoSpaceDE w:val="0"/>
        <w:autoSpaceDN w:val="0"/>
        <w:spacing w:after="0" w:line="240" w:lineRule="auto"/>
        <w:ind w:firstLine="540"/>
        <w:jc w:val="both"/>
        <w:rPr>
          <w:rFonts w:ascii="Arial" w:eastAsia="Times New Roman" w:hAnsi="Arial" w:cs="Arial"/>
          <w:color w:val="000000"/>
          <w:sz w:val="24"/>
          <w:szCs w:val="24"/>
        </w:rPr>
      </w:pPr>
      <w:r w:rsidRPr="00B46460">
        <w:rPr>
          <w:rFonts w:ascii="Arial" w:eastAsia="Times New Roman" w:hAnsi="Arial" w:cs="Arial"/>
          <w:b/>
          <w:color w:val="000000"/>
          <w:sz w:val="24"/>
          <w:szCs w:val="24"/>
        </w:rPr>
        <w:t xml:space="preserve">2023 г. - 601,8 </w:t>
      </w:r>
      <w:r w:rsidRPr="00B46460">
        <w:rPr>
          <w:rFonts w:ascii="Arial" w:eastAsia="Times New Roman" w:hAnsi="Arial" w:cs="Arial"/>
          <w:color w:val="000000"/>
          <w:sz w:val="24"/>
          <w:szCs w:val="24"/>
        </w:rPr>
        <w:t>тыс.руб. обустроили остановочный павильон в д. Шудрово и благоустроили территорию кладбища в д. Папиково</w:t>
      </w:r>
    </w:p>
    <w:p w:rsidR="00B46460" w:rsidRPr="00B46460" w:rsidRDefault="00B46460" w:rsidP="00B46460">
      <w:pPr>
        <w:widowControl w:val="0"/>
        <w:autoSpaceDE w:val="0"/>
        <w:autoSpaceDN w:val="0"/>
        <w:spacing w:after="0" w:line="240" w:lineRule="auto"/>
        <w:ind w:firstLine="540"/>
        <w:jc w:val="both"/>
        <w:rPr>
          <w:rFonts w:ascii="Arial" w:eastAsia="Times New Roman" w:hAnsi="Arial" w:cs="Arial"/>
          <w:sz w:val="24"/>
          <w:szCs w:val="24"/>
        </w:rPr>
      </w:pPr>
    </w:p>
    <w:p w:rsidR="00B46460" w:rsidRPr="00B46460" w:rsidRDefault="00B46460" w:rsidP="00B46460">
      <w:pPr>
        <w:widowControl w:val="0"/>
        <w:autoSpaceDE w:val="0"/>
        <w:autoSpaceDN w:val="0"/>
        <w:spacing w:after="0" w:line="240" w:lineRule="auto"/>
        <w:ind w:firstLine="742"/>
        <w:jc w:val="both"/>
        <w:rPr>
          <w:rFonts w:ascii="Arial" w:eastAsia="Times New Roman" w:hAnsi="Arial" w:cs="Arial"/>
          <w:color w:val="000000"/>
          <w:sz w:val="24"/>
          <w:szCs w:val="24"/>
        </w:rPr>
      </w:pPr>
      <w:r w:rsidRPr="00B46460">
        <w:rPr>
          <w:rFonts w:ascii="Arial" w:eastAsia="Times New Roman" w:hAnsi="Arial" w:cs="Arial"/>
          <w:sz w:val="24"/>
          <w:szCs w:val="24"/>
        </w:rPr>
        <w:t xml:space="preserve">2022 г. По "программе поддержки местных инициатив (ППМИ)" пяти сельсоветам выделено </w:t>
      </w:r>
      <w:r w:rsidRPr="00B46460">
        <w:rPr>
          <w:rFonts w:ascii="Arial" w:eastAsia="Times New Roman" w:hAnsi="Arial" w:cs="Arial"/>
          <w:b/>
          <w:color w:val="000000"/>
          <w:sz w:val="24"/>
          <w:szCs w:val="24"/>
        </w:rPr>
        <w:t>4, 5 млн</w:t>
      </w:r>
      <w:r w:rsidRPr="00B46460">
        <w:rPr>
          <w:rFonts w:ascii="Arial" w:eastAsia="Times New Roman" w:hAnsi="Arial" w:cs="Arial"/>
          <w:color w:val="000000"/>
          <w:sz w:val="24"/>
          <w:szCs w:val="24"/>
        </w:rPr>
        <w:t>.</w:t>
      </w:r>
      <w:r w:rsidR="00177250">
        <w:rPr>
          <w:rFonts w:ascii="Arial" w:eastAsia="Times New Roman" w:hAnsi="Arial" w:cs="Arial"/>
          <w:color w:val="000000"/>
          <w:sz w:val="24"/>
          <w:szCs w:val="24"/>
        </w:rPr>
        <w:t xml:space="preserve"> </w:t>
      </w:r>
      <w:r w:rsidRPr="00B46460">
        <w:rPr>
          <w:rFonts w:ascii="Arial" w:eastAsia="Times New Roman" w:hAnsi="Arial" w:cs="Arial"/>
          <w:color w:val="000000"/>
          <w:sz w:val="24"/>
          <w:szCs w:val="24"/>
        </w:rPr>
        <w:t xml:space="preserve">руб., </w:t>
      </w:r>
    </w:p>
    <w:p w:rsidR="00B46460" w:rsidRPr="00B46460" w:rsidRDefault="00B46460" w:rsidP="00B46460">
      <w:pPr>
        <w:autoSpaceDE w:val="0"/>
        <w:autoSpaceDN w:val="0"/>
        <w:adjustRightInd w:val="0"/>
        <w:spacing w:after="0" w:line="240" w:lineRule="auto"/>
        <w:ind w:firstLine="708"/>
        <w:jc w:val="both"/>
        <w:rPr>
          <w:rFonts w:ascii="Arial" w:hAnsi="Arial" w:cs="Arial"/>
          <w:color w:val="000000"/>
          <w:sz w:val="24"/>
          <w:szCs w:val="24"/>
        </w:rPr>
      </w:pPr>
      <w:r w:rsidRPr="00B46460">
        <w:rPr>
          <w:rFonts w:ascii="Arial" w:hAnsi="Arial" w:cs="Arial"/>
          <w:color w:val="000000"/>
          <w:sz w:val="24"/>
          <w:szCs w:val="24"/>
        </w:rPr>
        <w:t xml:space="preserve">Агинский сельсовет провели ремонт уличного освещения, Межовский благоустроили парк "Победы», Нагорновский - спортивную площадку, Среднеагинский-  места памяти ВОВ, Унерский - детскую площадку. </w:t>
      </w:r>
    </w:p>
    <w:p w:rsidR="00B46460" w:rsidRPr="00B46460" w:rsidRDefault="00B46460" w:rsidP="00B46460">
      <w:pPr>
        <w:autoSpaceDE w:val="0"/>
        <w:autoSpaceDN w:val="0"/>
        <w:adjustRightInd w:val="0"/>
        <w:spacing w:after="0" w:line="240" w:lineRule="auto"/>
        <w:ind w:firstLine="708"/>
        <w:jc w:val="both"/>
        <w:rPr>
          <w:rFonts w:ascii="Arial" w:hAnsi="Arial" w:cs="Arial"/>
          <w:sz w:val="24"/>
          <w:szCs w:val="24"/>
        </w:rPr>
      </w:pPr>
      <w:r w:rsidRPr="00177250">
        <w:rPr>
          <w:rFonts w:ascii="Arial" w:hAnsi="Arial" w:cs="Arial"/>
          <w:color w:val="000000"/>
          <w:sz w:val="24"/>
          <w:szCs w:val="24"/>
        </w:rPr>
        <w:t>2023 г.</w:t>
      </w:r>
      <w:r w:rsidR="00177250">
        <w:rPr>
          <w:rFonts w:ascii="Arial" w:hAnsi="Arial" w:cs="Arial"/>
          <w:b/>
          <w:color w:val="000000"/>
          <w:sz w:val="24"/>
          <w:szCs w:val="24"/>
        </w:rPr>
        <w:t xml:space="preserve"> </w:t>
      </w:r>
      <w:r w:rsidRPr="00B46460">
        <w:rPr>
          <w:rFonts w:ascii="Arial" w:hAnsi="Arial" w:cs="Arial"/>
          <w:color w:val="000000"/>
          <w:sz w:val="24"/>
          <w:szCs w:val="24"/>
        </w:rPr>
        <w:t>выделено 6,15млн.руб</w:t>
      </w:r>
      <w:r w:rsidRPr="00B46460">
        <w:rPr>
          <w:rFonts w:ascii="Arial" w:hAnsi="Arial" w:cs="Arial"/>
          <w:b/>
          <w:color w:val="000000"/>
          <w:sz w:val="24"/>
          <w:szCs w:val="24"/>
        </w:rPr>
        <w:t xml:space="preserve">., </w:t>
      </w:r>
      <w:r w:rsidRPr="00B46460">
        <w:rPr>
          <w:rFonts w:ascii="Arial" w:hAnsi="Arial" w:cs="Arial"/>
          <w:sz w:val="24"/>
          <w:szCs w:val="24"/>
        </w:rPr>
        <w:t>Среднеагинский с/с - "Семейный отдых" (установка уличной горки, лавочек) в с.</w:t>
      </w:r>
      <w:r w:rsidR="00177250">
        <w:rPr>
          <w:rFonts w:ascii="Arial" w:hAnsi="Arial" w:cs="Arial"/>
          <w:sz w:val="24"/>
          <w:szCs w:val="24"/>
        </w:rPr>
        <w:t xml:space="preserve"> </w:t>
      </w:r>
      <w:r w:rsidRPr="00B46460">
        <w:rPr>
          <w:rFonts w:ascii="Arial" w:hAnsi="Arial" w:cs="Arial"/>
          <w:sz w:val="24"/>
          <w:szCs w:val="24"/>
        </w:rPr>
        <w:t>Средняя</w:t>
      </w:r>
      <w:r w:rsidR="008B674F">
        <w:rPr>
          <w:rFonts w:ascii="Arial" w:hAnsi="Arial" w:cs="Arial"/>
          <w:sz w:val="24"/>
          <w:szCs w:val="24"/>
        </w:rPr>
        <w:t xml:space="preserve"> </w:t>
      </w:r>
      <w:r w:rsidRPr="00B46460">
        <w:rPr>
          <w:rFonts w:ascii="Arial" w:hAnsi="Arial" w:cs="Arial"/>
          <w:sz w:val="24"/>
          <w:szCs w:val="24"/>
        </w:rPr>
        <w:t>Агинка.</w:t>
      </w:r>
    </w:p>
    <w:p w:rsidR="00B46460" w:rsidRPr="00B46460" w:rsidRDefault="00B46460" w:rsidP="00B46460">
      <w:pPr>
        <w:autoSpaceDE w:val="0"/>
        <w:autoSpaceDN w:val="0"/>
        <w:adjustRightInd w:val="0"/>
        <w:spacing w:after="0" w:line="240" w:lineRule="auto"/>
        <w:jc w:val="both"/>
        <w:rPr>
          <w:rFonts w:ascii="Arial" w:hAnsi="Arial" w:cs="Arial"/>
          <w:sz w:val="24"/>
          <w:szCs w:val="24"/>
        </w:rPr>
      </w:pPr>
      <w:r w:rsidRPr="00B46460">
        <w:rPr>
          <w:rFonts w:ascii="Arial" w:hAnsi="Arial" w:cs="Arial"/>
          <w:sz w:val="24"/>
          <w:szCs w:val="24"/>
        </w:rPr>
        <w:t xml:space="preserve">Межовский  с/с -Детская площадка в с. Межово, Нагорновский с/с - благоустройство спортивной площадки «Зима - лето» в с. Нагорное </w:t>
      </w:r>
      <w:r w:rsidRPr="00B46460">
        <w:rPr>
          <w:rFonts w:ascii="Arial" w:hAnsi="Arial" w:cs="Arial"/>
          <w:sz w:val="24"/>
          <w:szCs w:val="24"/>
          <w:lang w:val="en-US"/>
        </w:rPr>
        <w:t>III</w:t>
      </w:r>
      <w:r w:rsidRPr="00B46460">
        <w:rPr>
          <w:rFonts w:ascii="Arial" w:hAnsi="Arial" w:cs="Arial"/>
          <w:sz w:val="24"/>
          <w:szCs w:val="24"/>
        </w:rPr>
        <w:t xml:space="preserve"> этап;</w:t>
      </w:r>
    </w:p>
    <w:p w:rsidR="00B46460" w:rsidRPr="00B46460" w:rsidRDefault="00B46460" w:rsidP="00B46460">
      <w:pPr>
        <w:autoSpaceDE w:val="0"/>
        <w:autoSpaceDN w:val="0"/>
        <w:adjustRightInd w:val="0"/>
        <w:spacing w:after="0" w:line="240" w:lineRule="auto"/>
        <w:jc w:val="both"/>
        <w:rPr>
          <w:rFonts w:ascii="Arial" w:hAnsi="Arial" w:cs="Arial"/>
          <w:sz w:val="24"/>
          <w:szCs w:val="24"/>
        </w:rPr>
      </w:pPr>
      <w:r w:rsidRPr="00B46460">
        <w:rPr>
          <w:rFonts w:ascii="Arial" w:hAnsi="Arial" w:cs="Arial"/>
          <w:sz w:val="24"/>
          <w:szCs w:val="24"/>
        </w:rPr>
        <w:t>Унерский с/с - Благоустройство памятника участникам ВОВ, Кулижниковский с/с - Благоустройство сквера в с.</w:t>
      </w:r>
      <w:r w:rsidR="00177250">
        <w:rPr>
          <w:rFonts w:ascii="Arial" w:hAnsi="Arial" w:cs="Arial"/>
          <w:sz w:val="24"/>
          <w:szCs w:val="24"/>
        </w:rPr>
        <w:t xml:space="preserve"> </w:t>
      </w:r>
      <w:r w:rsidRPr="00B46460">
        <w:rPr>
          <w:rFonts w:ascii="Arial" w:hAnsi="Arial" w:cs="Arial"/>
          <w:sz w:val="24"/>
          <w:szCs w:val="24"/>
        </w:rPr>
        <w:t>Кулижниково, Гладковский с/с - Благоустройство памятника участникам ВОВ в с.Гладково, Большеарбайский с/с - Установка спортивного комплекса в с.</w:t>
      </w:r>
      <w:r w:rsidR="00177250">
        <w:rPr>
          <w:rFonts w:ascii="Arial" w:hAnsi="Arial" w:cs="Arial"/>
          <w:sz w:val="24"/>
          <w:szCs w:val="24"/>
        </w:rPr>
        <w:t xml:space="preserve"> </w:t>
      </w:r>
      <w:r w:rsidRPr="00B46460">
        <w:rPr>
          <w:rFonts w:ascii="Arial" w:hAnsi="Arial" w:cs="Arial"/>
          <w:sz w:val="24"/>
          <w:szCs w:val="24"/>
        </w:rPr>
        <w:t>Большой</w:t>
      </w:r>
      <w:r w:rsidR="008B674F">
        <w:rPr>
          <w:rFonts w:ascii="Arial" w:hAnsi="Arial" w:cs="Arial"/>
          <w:sz w:val="24"/>
          <w:szCs w:val="24"/>
        </w:rPr>
        <w:t xml:space="preserve"> </w:t>
      </w:r>
      <w:r w:rsidRPr="00B46460">
        <w:rPr>
          <w:rFonts w:ascii="Arial" w:hAnsi="Arial" w:cs="Arial"/>
          <w:sz w:val="24"/>
          <w:szCs w:val="24"/>
        </w:rPr>
        <w:t>Арбай.</w:t>
      </w:r>
    </w:p>
    <w:p w:rsidR="00B46460" w:rsidRPr="00B46460" w:rsidRDefault="00B46460" w:rsidP="00B46460">
      <w:pPr>
        <w:widowControl w:val="0"/>
        <w:autoSpaceDE w:val="0"/>
        <w:autoSpaceDN w:val="0"/>
        <w:spacing w:after="0" w:line="240" w:lineRule="auto"/>
        <w:ind w:firstLine="742"/>
        <w:jc w:val="both"/>
        <w:rPr>
          <w:rFonts w:ascii="Arial" w:eastAsia="Times New Roman" w:hAnsi="Arial" w:cs="Arial"/>
          <w:color w:val="000000" w:themeColor="text1"/>
          <w:sz w:val="24"/>
          <w:szCs w:val="24"/>
        </w:rPr>
      </w:pPr>
      <w:r w:rsidRPr="00B46460">
        <w:rPr>
          <w:rFonts w:ascii="Arial" w:eastAsia="Times New Roman" w:hAnsi="Arial" w:cs="Arial"/>
          <w:color w:val="000000" w:themeColor="text1"/>
          <w:sz w:val="24"/>
          <w:szCs w:val="24"/>
        </w:rPr>
        <w:t>В 2022 году район впервые участвовал в новом конкурсе "Благоустройство кладбищ", в котором Агинский и Нагорновский сельсоветы получили средства в сумме 2,4 млн.</w:t>
      </w:r>
      <w:r w:rsidR="00177250">
        <w:rPr>
          <w:rFonts w:ascii="Arial" w:eastAsia="Times New Roman" w:hAnsi="Arial" w:cs="Arial"/>
          <w:color w:val="000000" w:themeColor="text1"/>
          <w:sz w:val="24"/>
          <w:szCs w:val="24"/>
        </w:rPr>
        <w:t xml:space="preserve"> </w:t>
      </w:r>
      <w:r w:rsidRPr="00B46460">
        <w:rPr>
          <w:rFonts w:ascii="Arial" w:eastAsia="Times New Roman" w:hAnsi="Arial" w:cs="Arial"/>
          <w:color w:val="000000" w:themeColor="text1"/>
          <w:sz w:val="24"/>
          <w:szCs w:val="24"/>
        </w:rPr>
        <w:t>руб. в 2023 год выделено 2,0 млн.</w:t>
      </w:r>
      <w:r w:rsidR="00177250">
        <w:rPr>
          <w:rFonts w:ascii="Arial" w:eastAsia="Times New Roman" w:hAnsi="Arial" w:cs="Arial"/>
          <w:color w:val="000000" w:themeColor="text1"/>
          <w:sz w:val="24"/>
          <w:szCs w:val="24"/>
        </w:rPr>
        <w:t xml:space="preserve"> </w:t>
      </w:r>
      <w:r w:rsidRPr="00B46460">
        <w:rPr>
          <w:rFonts w:ascii="Arial" w:eastAsia="Times New Roman" w:hAnsi="Arial" w:cs="Arial"/>
          <w:color w:val="000000" w:themeColor="text1"/>
          <w:sz w:val="24"/>
          <w:szCs w:val="24"/>
        </w:rPr>
        <w:t>руб. Наго</w:t>
      </w:r>
      <w:r w:rsidR="008B674F">
        <w:rPr>
          <w:rFonts w:ascii="Arial" w:eastAsia="Times New Roman" w:hAnsi="Arial" w:cs="Arial"/>
          <w:color w:val="000000" w:themeColor="text1"/>
          <w:sz w:val="24"/>
          <w:szCs w:val="24"/>
        </w:rPr>
        <w:t>р</w:t>
      </w:r>
      <w:r w:rsidRPr="00B46460">
        <w:rPr>
          <w:rFonts w:ascii="Arial" w:eastAsia="Times New Roman" w:hAnsi="Arial" w:cs="Arial"/>
          <w:color w:val="000000" w:themeColor="text1"/>
          <w:sz w:val="24"/>
          <w:szCs w:val="24"/>
        </w:rPr>
        <w:t>новскому, Среднеагинскому, Унерскому сельсоветам</w:t>
      </w:r>
      <w:r w:rsidR="00177250">
        <w:rPr>
          <w:rFonts w:ascii="Arial" w:eastAsia="Times New Roman" w:hAnsi="Arial" w:cs="Arial"/>
          <w:color w:val="000000" w:themeColor="text1"/>
          <w:sz w:val="24"/>
          <w:szCs w:val="24"/>
        </w:rPr>
        <w:t>.</w:t>
      </w:r>
    </w:p>
    <w:p w:rsidR="00B46460" w:rsidRPr="00B46460" w:rsidRDefault="00B46460" w:rsidP="00B46460">
      <w:pPr>
        <w:spacing w:after="0" w:line="240" w:lineRule="auto"/>
        <w:ind w:firstLine="34"/>
        <w:jc w:val="both"/>
        <w:rPr>
          <w:rFonts w:ascii="Arial" w:eastAsia="Calibri" w:hAnsi="Arial" w:cs="Arial"/>
          <w:sz w:val="24"/>
          <w:szCs w:val="24"/>
          <w:lang w:eastAsia="en-US"/>
        </w:rPr>
      </w:pPr>
      <w:r w:rsidRPr="00B46460">
        <w:rPr>
          <w:rFonts w:ascii="Arial" w:eastAsia="Times New Roman" w:hAnsi="Arial" w:cs="Arial"/>
          <w:bCs/>
          <w:color w:val="000000" w:themeColor="text1"/>
          <w:sz w:val="24"/>
          <w:szCs w:val="24"/>
        </w:rPr>
        <w:tab/>
        <w:t>По подпрограмме «Поддержка внедрения стандартов предоставления (оказания)муниципальных услуг и повышения качества жизни населения» в 2022 году освоено 4,4 млн.</w:t>
      </w:r>
      <w:r w:rsidR="00177250">
        <w:rPr>
          <w:rFonts w:ascii="Arial" w:eastAsia="Times New Roman" w:hAnsi="Arial" w:cs="Arial"/>
          <w:bCs/>
          <w:color w:val="000000" w:themeColor="text1"/>
          <w:sz w:val="24"/>
          <w:szCs w:val="24"/>
        </w:rPr>
        <w:t xml:space="preserve"> </w:t>
      </w:r>
      <w:r w:rsidRPr="00B46460">
        <w:rPr>
          <w:rFonts w:ascii="Arial" w:eastAsia="Times New Roman" w:hAnsi="Arial" w:cs="Arial"/>
          <w:bCs/>
          <w:color w:val="000000" w:themeColor="text1"/>
          <w:sz w:val="24"/>
          <w:szCs w:val="24"/>
        </w:rPr>
        <w:t>руб.</w:t>
      </w:r>
      <w:r w:rsidRPr="00B46460">
        <w:rPr>
          <w:rFonts w:ascii="Arial" w:eastAsia="Calibri" w:hAnsi="Arial" w:cs="Arial"/>
          <w:sz w:val="24"/>
          <w:szCs w:val="24"/>
          <w:lang w:eastAsia="en-US"/>
        </w:rPr>
        <w:t xml:space="preserve"> на замену деревянных окон на окна ПВХ Большеарбайская СОШ и кровли в Кулижниковская СОШ. В 2023 году выделено 7,5 млн.</w:t>
      </w:r>
      <w:r w:rsidR="008B674F">
        <w:rPr>
          <w:rFonts w:ascii="Arial" w:eastAsia="Calibri" w:hAnsi="Arial" w:cs="Arial"/>
          <w:sz w:val="24"/>
          <w:szCs w:val="24"/>
          <w:lang w:eastAsia="en-US"/>
        </w:rPr>
        <w:t xml:space="preserve"> </w:t>
      </w:r>
      <w:r w:rsidRPr="00B46460">
        <w:rPr>
          <w:rFonts w:ascii="Arial" w:eastAsia="Calibri" w:hAnsi="Arial" w:cs="Arial"/>
          <w:sz w:val="24"/>
          <w:szCs w:val="24"/>
          <w:lang w:eastAsia="en-US"/>
        </w:rPr>
        <w:t>руб. на которые проведут капитальный ремонт здания МБУК "ЦБС Саянского района"</w:t>
      </w:r>
    </w:p>
    <w:p w:rsidR="00B46460" w:rsidRPr="00B46460" w:rsidRDefault="00B46460" w:rsidP="00B46460">
      <w:pPr>
        <w:spacing w:after="0" w:line="240" w:lineRule="auto"/>
        <w:ind w:firstLine="567"/>
        <w:jc w:val="both"/>
        <w:rPr>
          <w:rFonts w:ascii="Arial" w:hAnsi="Arial" w:cs="Arial"/>
          <w:sz w:val="24"/>
          <w:szCs w:val="24"/>
        </w:rPr>
      </w:pPr>
      <w:r w:rsidRPr="00B46460">
        <w:rPr>
          <w:rFonts w:ascii="Arial" w:eastAsia="Times New Roman" w:hAnsi="Arial" w:cs="Arial"/>
          <w:sz w:val="24"/>
          <w:szCs w:val="24"/>
        </w:rPr>
        <w:t>До конца текущего года будут</w:t>
      </w:r>
      <w:r w:rsidRPr="00B46460">
        <w:rPr>
          <w:rFonts w:ascii="Arial" w:hAnsi="Arial" w:cs="Arial"/>
          <w:sz w:val="24"/>
          <w:szCs w:val="24"/>
        </w:rPr>
        <w:t xml:space="preserve"> установлены антенно-мачтовые сооружения сотовой связи в с. Вознесенка</w:t>
      </w:r>
      <w:r w:rsidR="00177250">
        <w:rPr>
          <w:rFonts w:ascii="Arial" w:hAnsi="Arial" w:cs="Arial"/>
          <w:sz w:val="24"/>
          <w:szCs w:val="24"/>
        </w:rPr>
        <w:t xml:space="preserve"> </w:t>
      </w:r>
      <w:r w:rsidRPr="00B46460">
        <w:rPr>
          <w:rFonts w:ascii="Arial" w:hAnsi="Arial" w:cs="Arial"/>
          <w:sz w:val="24"/>
          <w:szCs w:val="24"/>
        </w:rPr>
        <w:t>и с. Тинская</w:t>
      </w:r>
      <w:r w:rsidR="008B674F">
        <w:rPr>
          <w:rFonts w:ascii="Arial" w:hAnsi="Arial" w:cs="Arial"/>
          <w:sz w:val="24"/>
          <w:szCs w:val="24"/>
        </w:rPr>
        <w:t xml:space="preserve"> </w:t>
      </w:r>
      <w:r w:rsidRPr="00B46460">
        <w:rPr>
          <w:rFonts w:ascii="Arial" w:hAnsi="Arial" w:cs="Arial"/>
          <w:sz w:val="24"/>
          <w:szCs w:val="24"/>
        </w:rPr>
        <w:t>на сумму 10,1 млн.</w:t>
      </w:r>
      <w:r w:rsidR="00177250">
        <w:rPr>
          <w:rFonts w:ascii="Arial" w:hAnsi="Arial" w:cs="Arial"/>
          <w:sz w:val="24"/>
          <w:szCs w:val="24"/>
        </w:rPr>
        <w:t xml:space="preserve"> </w:t>
      </w:r>
      <w:r w:rsidRPr="00B46460">
        <w:rPr>
          <w:rFonts w:ascii="Arial" w:hAnsi="Arial" w:cs="Arial"/>
          <w:sz w:val="24"/>
          <w:szCs w:val="24"/>
        </w:rPr>
        <w:t>руб.</w:t>
      </w:r>
    </w:p>
    <w:p w:rsidR="00B46460" w:rsidRPr="00B46460" w:rsidRDefault="00B46460" w:rsidP="00B46460">
      <w:pPr>
        <w:spacing w:after="0" w:line="240" w:lineRule="auto"/>
        <w:ind w:firstLine="567"/>
        <w:jc w:val="both"/>
        <w:rPr>
          <w:rFonts w:ascii="Arial" w:hAnsi="Arial" w:cs="Arial"/>
          <w:sz w:val="24"/>
          <w:szCs w:val="24"/>
        </w:rPr>
      </w:pPr>
      <w:r w:rsidRPr="00B46460">
        <w:rPr>
          <w:rFonts w:ascii="Arial" w:hAnsi="Arial" w:cs="Arial"/>
          <w:sz w:val="24"/>
          <w:szCs w:val="24"/>
        </w:rPr>
        <w:t>Бюджету МО Саянский район предоставлен в 2023 году грант</w:t>
      </w:r>
      <w:r w:rsidR="00177250">
        <w:rPr>
          <w:rFonts w:ascii="Arial" w:hAnsi="Arial" w:cs="Arial"/>
          <w:sz w:val="24"/>
          <w:szCs w:val="24"/>
        </w:rPr>
        <w:t xml:space="preserve"> </w:t>
      </w:r>
      <w:r w:rsidRPr="00B46460">
        <w:rPr>
          <w:rFonts w:ascii="Arial" w:hAnsi="Arial" w:cs="Arial"/>
          <w:sz w:val="24"/>
          <w:szCs w:val="24"/>
        </w:rPr>
        <w:t>в форме иного межбюджетного трансферта в целях содействия достижению и (или) поощрения достижения наилучших значений показателей эффективности деятельности ОМСУ за 2021 год в размере 2,1 млн.</w:t>
      </w:r>
      <w:r w:rsidR="00177250">
        <w:rPr>
          <w:rFonts w:ascii="Arial" w:hAnsi="Arial" w:cs="Arial"/>
          <w:sz w:val="24"/>
          <w:szCs w:val="24"/>
        </w:rPr>
        <w:t xml:space="preserve"> </w:t>
      </w:r>
      <w:r w:rsidRPr="00B46460">
        <w:rPr>
          <w:rFonts w:ascii="Arial" w:hAnsi="Arial" w:cs="Arial"/>
          <w:sz w:val="24"/>
          <w:szCs w:val="24"/>
        </w:rPr>
        <w:t>руб. На эти средства МКУ «Управление образования администрации Саянского района» приобрели и установили звуковую систему оповещения</w:t>
      </w:r>
      <w:r w:rsidR="00177250">
        <w:rPr>
          <w:rFonts w:ascii="Arial" w:hAnsi="Arial" w:cs="Arial"/>
          <w:sz w:val="24"/>
          <w:szCs w:val="24"/>
        </w:rPr>
        <w:t xml:space="preserve"> </w:t>
      </w:r>
      <w:r w:rsidRPr="00B46460">
        <w:rPr>
          <w:rFonts w:ascii="Arial" w:hAnsi="Arial" w:cs="Arial"/>
          <w:sz w:val="24"/>
          <w:szCs w:val="24"/>
        </w:rPr>
        <w:t xml:space="preserve">и управления эвакуацией, систему видеонаблюдения в детские сады «Солнышко», «Золотой ключик», «Родничок», Большеарбайский, Вознесенский, Нагорновский, а также до конца года будет приобретена и установлена система контроля и управления доступом в здании администрации района, приобретена и </w:t>
      </w:r>
      <w:r w:rsidRPr="00B46460">
        <w:rPr>
          <w:rFonts w:ascii="Arial" w:hAnsi="Arial" w:cs="Arial"/>
          <w:sz w:val="24"/>
          <w:szCs w:val="24"/>
        </w:rPr>
        <w:lastRenderedPageBreak/>
        <w:t>установлена системы тревожной сигнализации, системы видеонаблюдения в зданиях муниципальных учреждений культуры.</w:t>
      </w:r>
    </w:p>
    <w:p w:rsidR="00B46460" w:rsidRPr="00B46460" w:rsidRDefault="00B46460" w:rsidP="00B46460">
      <w:pPr>
        <w:shd w:val="clear" w:color="auto" w:fill="FFFFFF"/>
        <w:spacing w:after="0" w:line="240" w:lineRule="auto"/>
        <w:jc w:val="both"/>
        <w:rPr>
          <w:rFonts w:ascii="Arial" w:eastAsia="Times New Roman" w:hAnsi="Arial" w:cs="Arial"/>
          <w:sz w:val="24"/>
          <w:szCs w:val="24"/>
        </w:rPr>
      </w:pPr>
    </w:p>
    <w:p w:rsidR="00B46460" w:rsidRPr="00B46460" w:rsidRDefault="00B46460" w:rsidP="00177250">
      <w:pPr>
        <w:autoSpaceDE w:val="0"/>
        <w:autoSpaceDN w:val="0"/>
        <w:adjustRightInd w:val="0"/>
        <w:spacing w:after="0" w:line="240" w:lineRule="auto"/>
        <w:ind w:firstLine="567"/>
        <w:jc w:val="both"/>
        <w:rPr>
          <w:rFonts w:ascii="Arial" w:eastAsia="Calibri" w:hAnsi="Arial" w:cs="Arial"/>
          <w:b/>
          <w:sz w:val="24"/>
          <w:szCs w:val="24"/>
          <w:lang w:eastAsia="en-US"/>
        </w:rPr>
      </w:pPr>
      <w:r w:rsidRPr="00B46460">
        <w:rPr>
          <w:rFonts w:ascii="Arial" w:eastAsia="Calibri" w:hAnsi="Arial" w:cs="Arial"/>
          <w:b/>
          <w:sz w:val="24"/>
          <w:szCs w:val="24"/>
          <w:lang w:eastAsia="en-US"/>
        </w:rPr>
        <w:t>Основные цели и направления деятельности за истекший пе</w:t>
      </w:r>
      <w:r w:rsidR="00177250">
        <w:rPr>
          <w:rFonts w:ascii="Arial" w:eastAsia="Calibri" w:hAnsi="Arial" w:cs="Arial"/>
          <w:b/>
          <w:sz w:val="24"/>
          <w:szCs w:val="24"/>
          <w:lang w:eastAsia="en-US"/>
        </w:rPr>
        <w:t>риод и перспектива на 2023 год.</w:t>
      </w:r>
    </w:p>
    <w:p w:rsidR="00B46460" w:rsidRPr="00B46460" w:rsidRDefault="00B46460" w:rsidP="00B46460">
      <w:pPr>
        <w:spacing w:after="0" w:line="240" w:lineRule="auto"/>
        <w:jc w:val="both"/>
        <w:rPr>
          <w:rFonts w:ascii="Arial" w:eastAsia="Times New Roman" w:hAnsi="Arial" w:cs="Arial"/>
          <w:color w:val="000000" w:themeColor="text1"/>
          <w:sz w:val="24"/>
          <w:szCs w:val="24"/>
        </w:rPr>
      </w:pPr>
      <w:r w:rsidRPr="00B46460">
        <w:rPr>
          <w:rFonts w:ascii="Arial" w:eastAsia="Times New Roman" w:hAnsi="Arial" w:cs="Arial"/>
          <w:bCs/>
          <w:sz w:val="24"/>
          <w:szCs w:val="24"/>
        </w:rPr>
        <w:tab/>
      </w:r>
      <w:r w:rsidRPr="00B46460">
        <w:rPr>
          <w:rFonts w:ascii="Arial" w:eastAsia="Times New Roman" w:hAnsi="Arial" w:cs="Arial"/>
          <w:bCs/>
          <w:color w:val="000000" w:themeColor="text1"/>
          <w:sz w:val="24"/>
          <w:szCs w:val="24"/>
        </w:rPr>
        <w:t>С начала 2023 года в рамках исполнения полномочий</w:t>
      </w:r>
      <w:r w:rsidR="00177250">
        <w:rPr>
          <w:rFonts w:ascii="Arial" w:eastAsia="Times New Roman" w:hAnsi="Arial" w:cs="Arial"/>
          <w:bCs/>
          <w:color w:val="000000" w:themeColor="text1"/>
          <w:sz w:val="24"/>
          <w:szCs w:val="24"/>
        </w:rPr>
        <w:t>,</w:t>
      </w:r>
      <w:r w:rsidRPr="00B46460">
        <w:rPr>
          <w:rFonts w:ascii="Arial" w:eastAsia="Times New Roman" w:hAnsi="Arial" w:cs="Arial"/>
          <w:bCs/>
          <w:color w:val="000000" w:themeColor="text1"/>
          <w:sz w:val="24"/>
          <w:szCs w:val="24"/>
        </w:rPr>
        <w:t xml:space="preserve"> определенных Федеральным законом от 06.10.2003 № 131-ФЗ "Об общих принципах организации местного самоуправления в Российской Федерации" администраций Саянского района проводятся работа в разных сферах деятельности:</w:t>
      </w:r>
    </w:p>
    <w:p w:rsidR="00B46460" w:rsidRPr="00B46460" w:rsidRDefault="00B46460" w:rsidP="00B46460">
      <w:pPr>
        <w:autoSpaceDE w:val="0"/>
        <w:autoSpaceDN w:val="0"/>
        <w:adjustRightInd w:val="0"/>
        <w:spacing w:after="0" w:line="240" w:lineRule="auto"/>
        <w:ind w:firstLine="567"/>
        <w:jc w:val="both"/>
        <w:rPr>
          <w:rFonts w:ascii="Arial" w:eastAsia="Calibri" w:hAnsi="Arial" w:cs="Arial"/>
          <w:b/>
          <w:sz w:val="24"/>
          <w:szCs w:val="24"/>
          <w:lang w:eastAsia="en-US"/>
        </w:rPr>
      </w:pPr>
      <w:r w:rsidRPr="00B46460">
        <w:rPr>
          <w:rFonts w:ascii="Arial" w:eastAsia="Calibri" w:hAnsi="Arial" w:cs="Arial"/>
          <w:b/>
          <w:sz w:val="24"/>
          <w:szCs w:val="24"/>
          <w:lang w:eastAsia="en-US"/>
        </w:rPr>
        <w:t>в сфере ЖКХ:</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ab/>
        <w:t>В 2023 году на участие в реализации мероприятий было подано 3 заявки (Среднеагинский</w:t>
      </w:r>
      <w:r w:rsidR="00177250">
        <w:rPr>
          <w:rFonts w:ascii="Arial" w:eastAsiaTheme="minorHAnsi" w:hAnsi="Arial" w:cs="Arial"/>
          <w:sz w:val="24"/>
          <w:szCs w:val="24"/>
          <w:lang w:eastAsia="en-US"/>
        </w:rPr>
        <w:t xml:space="preserve"> сельсовет</w:t>
      </w:r>
      <w:r w:rsidRPr="00B46460">
        <w:rPr>
          <w:rFonts w:ascii="Arial" w:eastAsiaTheme="minorHAnsi" w:hAnsi="Arial" w:cs="Arial"/>
          <w:sz w:val="24"/>
          <w:szCs w:val="24"/>
          <w:lang w:eastAsia="en-US"/>
        </w:rPr>
        <w:t xml:space="preserve"> – замена водонапорной башни; Межовский</w:t>
      </w:r>
      <w:r w:rsidR="00177250">
        <w:rPr>
          <w:rFonts w:ascii="Arial" w:eastAsiaTheme="minorHAnsi" w:hAnsi="Arial" w:cs="Arial"/>
          <w:sz w:val="24"/>
          <w:szCs w:val="24"/>
          <w:lang w:eastAsia="en-US"/>
        </w:rPr>
        <w:t xml:space="preserve"> сельсовет</w:t>
      </w:r>
      <w:r w:rsidRPr="00B46460">
        <w:rPr>
          <w:rFonts w:ascii="Arial" w:eastAsiaTheme="minorHAnsi" w:hAnsi="Arial" w:cs="Arial"/>
          <w:sz w:val="24"/>
          <w:szCs w:val="24"/>
          <w:lang w:eastAsia="en-US"/>
        </w:rPr>
        <w:t>– замена водонапорной башни; Тугачинский</w:t>
      </w:r>
      <w:r w:rsidR="00177250">
        <w:rPr>
          <w:rFonts w:ascii="Arial" w:eastAsiaTheme="minorHAnsi" w:hAnsi="Arial" w:cs="Arial"/>
          <w:sz w:val="24"/>
          <w:szCs w:val="24"/>
          <w:lang w:eastAsia="en-US"/>
        </w:rPr>
        <w:t xml:space="preserve"> сельсовет</w:t>
      </w:r>
      <w:r w:rsidRPr="00B46460">
        <w:rPr>
          <w:rFonts w:ascii="Arial" w:eastAsiaTheme="minorHAnsi" w:hAnsi="Arial" w:cs="Arial"/>
          <w:sz w:val="24"/>
          <w:szCs w:val="24"/>
          <w:lang w:eastAsia="en-US"/>
        </w:rPr>
        <w:t xml:space="preserve"> – приобретение водовоза на базе авто). Средства субсидии выделены Тугачинскому сельсовету – 3 463,70 тыс. рублей.</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ab/>
        <w:t>В рамках государственной программы Красноярского края «Развитие информационного общества», реализация мероприятия – создание условий для обеспечения услугами связи малочисленных и труднодоступных населенных пунктов-установка вышек сотовой связи в с.</w:t>
      </w:r>
      <w:r w:rsidR="00177250">
        <w:rPr>
          <w:rFonts w:ascii="Arial" w:eastAsiaTheme="minorHAnsi" w:hAnsi="Arial" w:cs="Arial"/>
          <w:sz w:val="24"/>
          <w:szCs w:val="24"/>
          <w:lang w:eastAsia="en-US"/>
        </w:rPr>
        <w:t xml:space="preserve"> </w:t>
      </w:r>
      <w:r w:rsidR="008B674F">
        <w:rPr>
          <w:rFonts w:ascii="Arial" w:eastAsiaTheme="minorHAnsi" w:hAnsi="Arial" w:cs="Arial"/>
          <w:sz w:val="24"/>
          <w:szCs w:val="24"/>
          <w:lang w:eastAsia="en-US"/>
        </w:rPr>
        <w:t xml:space="preserve">Вознесенка и д.Тинская </w:t>
      </w:r>
      <w:r w:rsidRPr="00B46460">
        <w:rPr>
          <w:rFonts w:ascii="Arial" w:eastAsiaTheme="minorHAnsi" w:hAnsi="Arial" w:cs="Arial"/>
          <w:sz w:val="24"/>
          <w:szCs w:val="24"/>
          <w:lang w:eastAsia="en-US"/>
        </w:rPr>
        <w:t>Саянского района в планах на 2023 год.</w:t>
      </w:r>
    </w:p>
    <w:p w:rsidR="00B46460" w:rsidRPr="00B46460" w:rsidRDefault="00B46460" w:rsidP="00B46460">
      <w:pPr>
        <w:spacing w:after="0" w:line="240" w:lineRule="auto"/>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ab/>
        <w:t>В 2023 году подана заявка на участие в краевой программе – организация площадок под контейнерное оборудование.</w:t>
      </w:r>
    </w:p>
    <w:p w:rsidR="00B46460" w:rsidRPr="00B46460" w:rsidRDefault="00B46460" w:rsidP="00B46460">
      <w:pPr>
        <w:autoSpaceDE w:val="0"/>
        <w:autoSpaceDN w:val="0"/>
        <w:adjustRightInd w:val="0"/>
        <w:spacing w:after="0" w:line="240" w:lineRule="auto"/>
        <w:ind w:firstLine="567"/>
        <w:jc w:val="both"/>
        <w:rPr>
          <w:rFonts w:ascii="Arial" w:eastAsia="Calibri" w:hAnsi="Arial" w:cs="Arial"/>
          <w:b/>
          <w:sz w:val="24"/>
          <w:szCs w:val="24"/>
          <w:lang w:eastAsia="en-US"/>
        </w:rPr>
      </w:pPr>
      <w:r w:rsidRPr="00B46460">
        <w:rPr>
          <w:rFonts w:ascii="Arial" w:eastAsia="Calibri" w:hAnsi="Arial" w:cs="Arial"/>
          <w:b/>
          <w:sz w:val="24"/>
          <w:szCs w:val="24"/>
          <w:lang w:eastAsia="en-US"/>
        </w:rPr>
        <w:t>в социальной сфере:</w:t>
      </w:r>
    </w:p>
    <w:p w:rsidR="00B46460" w:rsidRPr="00B46460" w:rsidRDefault="00B46460" w:rsidP="00B46460">
      <w:pPr>
        <w:spacing w:after="0" w:line="240" w:lineRule="auto"/>
        <w:ind w:left="7" w:right="-5" w:firstLine="707"/>
        <w:jc w:val="both"/>
        <w:rPr>
          <w:rFonts w:ascii="Arial" w:eastAsia="Times New Roman" w:hAnsi="Arial" w:cs="Arial"/>
          <w:sz w:val="24"/>
          <w:szCs w:val="24"/>
        </w:rPr>
      </w:pPr>
      <w:r w:rsidRPr="00B46460">
        <w:rPr>
          <w:rFonts w:ascii="Arial" w:eastAsia="Times New Roman" w:hAnsi="Arial" w:cs="Arial"/>
          <w:sz w:val="24"/>
          <w:szCs w:val="24"/>
        </w:rPr>
        <w:t>В 2023 году в сфере образования про</w:t>
      </w:r>
      <w:r w:rsidR="00177250">
        <w:rPr>
          <w:rFonts w:ascii="Arial" w:eastAsia="Times New Roman" w:hAnsi="Arial" w:cs="Arial"/>
          <w:sz w:val="24"/>
          <w:szCs w:val="24"/>
        </w:rPr>
        <w:t>должается работа по реализации </w:t>
      </w:r>
      <w:r w:rsidRPr="00B46460">
        <w:rPr>
          <w:rFonts w:ascii="Arial" w:eastAsia="Times New Roman" w:hAnsi="Arial" w:cs="Arial"/>
          <w:sz w:val="24"/>
          <w:szCs w:val="24"/>
        </w:rPr>
        <w:t>национальных проектов «Образование». В рамках программы «Развитиеобразования» по направлениям, обеспечивающим совершенствование образовател</w:t>
      </w:r>
      <w:r w:rsidR="00177250">
        <w:rPr>
          <w:rFonts w:ascii="Arial" w:eastAsia="Times New Roman" w:hAnsi="Arial" w:cs="Arial"/>
          <w:sz w:val="24"/>
          <w:szCs w:val="24"/>
        </w:rPr>
        <w:t>ьной инфраструктуры, повышение </w:t>
      </w:r>
      <w:r w:rsidRPr="00B46460">
        <w:rPr>
          <w:rFonts w:ascii="Arial" w:eastAsia="Times New Roman" w:hAnsi="Arial" w:cs="Arial"/>
          <w:sz w:val="24"/>
          <w:szCs w:val="24"/>
        </w:rPr>
        <w:t>профессионального мастерства педагогическ</w:t>
      </w:r>
      <w:r w:rsidR="00177250">
        <w:rPr>
          <w:rFonts w:ascii="Arial" w:eastAsia="Times New Roman" w:hAnsi="Arial" w:cs="Arial"/>
          <w:sz w:val="24"/>
          <w:szCs w:val="24"/>
        </w:rPr>
        <w:t>их работников и управленческих </w:t>
      </w:r>
      <w:r w:rsidRPr="00B46460">
        <w:rPr>
          <w:rFonts w:ascii="Arial" w:eastAsia="Times New Roman" w:hAnsi="Arial" w:cs="Arial"/>
          <w:sz w:val="24"/>
          <w:szCs w:val="24"/>
        </w:rPr>
        <w:t>кадров системы образования и развитие содержания образования.</w:t>
      </w:r>
    </w:p>
    <w:p w:rsidR="00B46460" w:rsidRPr="00B46460" w:rsidRDefault="00B46460" w:rsidP="00B46460">
      <w:pPr>
        <w:spacing w:after="0" w:line="240" w:lineRule="auto"/>
        <w:ind w:firstLine="708"/>
        <w:jc w:val="both"/>
        <w:rPr>
          <w:rFonts w:ascii="Arial" w:eastAsiaTheme="minorHAnsi" w:hAnsi="Arial" w:cs="Arial"/>
          <w:sz w:val="24"/>
          <w:szCs w:val="24"/>
          <w:lang w:eastAsia="en-US"/>
        </w:rPr>
      </w:pPr>
      <w:r w:rsidRPr="00B46460">
        <w:rPr>
          <w:rFonts w:ascii="Arial" w:eastAsiaTheme="minorHAnsi" w:hAnsi="Arial" w:cs="Arial"/>
          <w:sz w:val="24"/>
          <w:szCs w:val="24"/>
          <w:lang w:eastAsia="en-US"/>
        </w:rPr>
        <w:t>В 2023 году- 2,3 млн. рублей. На</w:t>
      </w:r>
      <w:r w:rsidR="00177250">
        <w:rPr>
          <w:rFonts w:ascii="Arial" w:eastAsiaTheme="minorHAnsi" w:hAnsi="Arial" w:cs="Arial"/>
          <w:sz w:val="24"/>
          <w:szCs w:val="24"/>
          <w:lang w:eastAsia="en-US"/>
        </w:rPr>
        <w:t xml:space="preserve"> эти средства проведена замена </w:t>
      </w:r>
      <w:r w:rsidRPr="00B46460">
        <w:rPr>
          <w:rFonts w:ascii="Arial" w:eastAsiaTheme="minorHAnsi" w:hAnsi="Arial" w:cs="Arial"/>
          <w:sz w:val="24"/>
          <w:szCs w:val="24"/>
          <w:lang w:eastAsia="en-US"/>
        </w:rPr>
        <w:t>окон, системы отопления, водоотведение, отремонтирован пол в спортивном зале Орьевской школы;</w:t>
      </w:r>
    </w:p>
    <w:p w:rsidR="00B46460" w:rsidRPr="00B46460" w:rsidRDefault="00B46460" w:rsidP="00B46460">
      <w:pPr>
        <w:spacing w:after="0" w:line="240" w:lineRule="auto"/>
        <w:ind w:firstLine="708"/>
        <w:jc w:val="both"/>
        <w:rPr>
          <w:rFonts w:ascii="Arial" w:hAnsi="Arial" w:cs="Arial"/>
          <w:sz w:val="24"/>
          <w:szCs w:val="24"/>
        </w:rPr>
      </w:pPr>
      <w:r w:rsidRPr="00B46460">
        <w:rPr>
          <w:rFonts w:ascii="Arial" w:hAnsi="Arial" w:cs="Arial"/>
          <w:sz w:val="24"/>
          <w:szCs w:val="24"/>
        </w:rPr>
        <w:t>В 2023 году в рамках региональной программы «Развитие физической культуры и спорта Красноярского края», в результате отборочного конкурса по распределению субсидий в 2023 году Саянскому району выделено:</w:t>
      </w:r>
    </w:p>
    <w:p w:rsidR="00B46460" w:rsidRPr="00B46460" w:rsidRDefault="00B46460" w:rsidP="00B46460">
      <w:pPr>
        <w:widowControl w:val="0"/>
        <w:autoSpaceDE w:val="0"/>
        <w:autoSpaceDN w:val="0"/>
        <w:adjustRightInd w:val="0"/>
        <w:spacing w:after="0" w:line="240" w:lineRule="auto"/>
        <w:jc w:val="both"/>
        <w:rPr>
          <w:rFonts w:ascii="Arial" w:hAnsi="Arial" w:cs="Arial"/>
          <w:bCs/>
          <w:color w:val="000000"/>
          <w:sz w:val="24"/>
          <w:szCs w:val="24"/>
        </w:rPr>
      </w:pPr>
      <w:r w:rsidRPr="00B46460">
        <w:rPr>
          <w:rFonts w:ascii="Arial" w:hAnsi="Arial" w:cs="Arial"/>
          <w:bCs/>
          <w:color w:val="000000"/>
          <w:sz w:val="24"/>
          <w:szCs w:val="24"/>
        </w:rPr>
        <w:t>- 35 млн. руб., на устройство быстровозводимой конструкции, крытый хоккейный корт;</w:t>
      </w:r>
    </w:p>
    <w:p w:rsidR="00B46460" w:rsidRPr="00B46460" w:rsidRDefault="00B46460" w:rsidP="00B46460">
      <w:pPr>
        <w:widowControl w:val="0"/>
        <w:autoSpaceDE w:val="0"/>
        <w:autoSpaceDN w:val="0"/>
        <w:adjustRightInd w:val="0"/>
        <w:spacing w:after="0" w:line="240" w:lineRule="auto"/>
        <w:jc w:val="both"/>
        <w:rPr>
          <w:rFonts w:ascii="Arial" w:hAnsi="Arial" w:cs="Arial"/>
          <w:bCs/>
          <w:color w:val="000000"/>
          <w:sz w:val="24"/>
          <w:szCs w:val="24"/>
        </w:rPr>
      </w:pPr>
      <w:r w:rsidRPr="00B46460">
        <w:rPr>
          <w:rFonts w:ascii="Arial" w:hAnsi="Arial" w:cs="Arial"/>
          <w:bCs/>
          <w:color w:val="000000"/>
          <w:sz w:val="24"/>
          <w:szCs w:val="24"/>
        </w:rPr>
        <w:t>- 4 млн. руб., на устройство плоскостного сооружения, поле для игры в футбол;</w:t>
      </w:r>
    </w:p>
    <w:p w:rsidR="00B46460" w:rsidRPr="00B46460" w:rsidRDefault="00B46460" w:rsidP="00B46460">
      <w:pPr>
        <w:widowControl w:val="0"/>
        <w:autoSpaceDE w:val="0"/>
        <w:autoSpaceDN w:val="0"/>
        <w:adjustRightInd w:val="0"/>
        <w:spacing w:after="0" w:line="240" w:lineRule="auto"/>
        <w:jc w:val="both"/>
        <w:rPr>
          <w:rFonts w:ascii="Arial" w:hAnsi="Arial" w:cs="Arial"/>
          <w:bCs/>
          <w:color w:val="000000"/>
          <w:sz w:val="24"/>
          <w:szCs w:val="24"/>
        </w:rPr>
      </w:pPr>
      <w:r w:rsidRPr="00B46460">
        <w:rPr>
          <w:rFonts w:ascii="Arial" w:hAnsi="Arial" w:cs="Arial"/>
          <w:bCs/>
          <w:color w:val="000000"/>
          <w:sz w:val="24"/>
          <w:szCs w:val="24"/>
        </w:rPr>
        <w:t>- 4 млн. руб., на беговые дорожки;</w:t>
      </w:r>
    </w:p>
    <w:p w:rsidR="00B46460" w:rsidRPr="00B46460" w:rsidRDefault="00B46460" w:rsidP="00B46460">
      <w:pPr>
        <w:widowControl w:val="0"/>
        <w:autoSpaceDE w:val="0"/>
        <w:autoSpaceDN w:val="0"/>
        <w:adjustRightInd w:val="0"/>
        <w:spacing w:after="0" w:line="240" w:lineRule="auto"/>
        <w:jc w:val="both"/>
        <w:rPr>
          <w:rFonts w:ascii="Arial" w:hAnsi="Arial" w:cs="Arial"/>
          <w:sz w:val="24"/>
          <w:szCs w:val="24"/>
        </w:rPr>
      </w:pPr>
      <w:r w:rsidRPr="00B46460">
        <w:rPr>
          <w:rFonts w:ascii="Arial" w:hAnsi="Arial" w:cs="Arial"/>
          <w:bCs/>
          <w:color w:val="000000"/>
          <w:sz w:val="24"/>
          <w:szCs w:val="24"/>
        </w:rPr>
        <w:t xml:space="preserve">- 502,2тыс. руб. </w:t>
      </w:r>
      <w:r w:rsidRPr="00B46460">
        <w:rPr>
          <w:rFonts w:ascii="Arial" w:hAnsi="Arial" w:cs="Arial"/>
          <w:sz w:val="24"/>
          <w:szCs w:val="24"/>
        </w:rPr>
        <w:t>для поддержки действующих спортивных клубов по месту жительства, на приобретение спортивного инвентаря,</w:t>
      </w:r>
    </w:p>
    <w:p w:rsidR="00B46460" w:rsidRPr="00B46460" w:rsidRDefault="00B46460" w:rsidP="00B46460">
      <w:pPr>
        <w:widowControl w:val="0"/>
        <w:autoSpaceDE w:val="0"/>
        <w:autoSpaceDN w:val="0"/>
        <w:adjustRightInd w:val="0"/>
        <w:spacing w:after="0" w:line="240" w:lineRule="auto"/>
        <w:jc w:val="both"/>
        <w:rPr>
          <w:rFonts w:ascii="Arial" w:hAnsi="Arial" w:cs="Arial"/>
          <w:bCs/>
          <w:color w:val="000000"/>
          <w:sz w:val="24"/>
          <w:szCs w:val="24"/>
        </w:rPr>
      </w:pPr>
      <w:r w:rsidRPr="00B46460">
        <w:rPr>
          <w:rFonts w:ascii="Arial" w:hAnsi="Arial" w:cs="Arial"/>
          <w:sz w:val="24"/>
          <w:szCs w:val="24"/>
        </w:rPr>
        <w:t>- 278,3 тыс. руб. для Спортивной школы на приобретение спортивного инвентаря и оборудования, в соответствии с требованиями федеральных стандартов спортивной подготовки.</w:t>
      </w:r>
    </w:p>
    <w:p w:rsidR="00B46460" w:rsidRPr="00B46460" w:rsidRDefault="00B46460" w:rsidP="00B46460">
      <w:pPr>
        <w:autoSpaceDE w:val="0"/>
        <w:autoSpaceDN w:val="0"/>
        <w:adjustRightInd w:val="0"/>
        <w:spacing w:after="0" w:line="240" w:lineRule="auto"/>
        <w:ind w:firstLine="567"/>
        <w:jc w:val="both"/>
        <w:rPr>
          <w:rFonts w:ascii="Arial" w:eastAsia="Calibri" w:hAnsi="Arial" w:cs="Arial"/>
          <w:b/>
          <w:sz w:val="24"/>
          <w:szCs w:val="24"/>
          <w:lang w:eastAsia="en-US"/>
        </w:rPr>
      </w:pPr>
    </w:p>
    <w:p w:rsidR="00B46460" w:rsidRPr="00B46460" w:rsidRDefault="008B674F" w:rsidP="00177250">
      <w:pPr>
        <w:autoSpaceDE w:val="0"/>
        <w:autoSpaceDN w:val="0"/>
        <w:adjustRightInd w:val="0"/>
        <w:spacing w:after="0" w:line="240" w:lineRule="auto"/>
        <w:ind w:firstLine="567"/>
        <w:jc w:val="both"/>
        <w:rPr>
          <w:rFonts w:ascii="Arial" w:eastAsia="Calibri" w:hAnsi="Arial" w:cs="Arial"/>
          <w:b/>
          <w:sz w:val="24"/>
          <w:szCs w:val="24"/>
          <w:lang w:eastAsia="en-US"/>
        </w:rPr>
      </w:pPr>
      <w:r>
        <w:rPr>
          <w:rFonts w:ascii="Arial" w:eastAsia="Calibri" w:hAnsi="Arial" w:cs="Arial"/>
          <w:b/>
          <w:sz w:val="24"/>
          <w:szCs w:val="24"/>
          <w:lang w:eastAsia="en-US"/>
        </w:rPr>
        <w:t>В</w:t>
      </w:r>
      <w:r w:rsidR="00B46460" w:rsidRPr="00B46460">
        <w:rPr>
          <w:rFonts w:ascii="Arial" w:eastAsia="Calibri" w:hAnsi="Arial" w:cs="Arial"/>
          <w:b/>
          <w:sz w:val="24"/>
          <w:szCs w:val="24"/>
          <w:lang w:eastAsia="en-US"/>
        </w:rPr>
        <w:t xml:space="preserve"> сфере обе</w:t>
      </w:r>
      <w:r w:rsidR="00177250">
        <w:rPr>
          <w:rFonts w:ascii="Arial" w:eastAsia="Calibri" w:hAnsi="Arial" w:cs="Arial"/>
          <w:b/>
          <w:sz w:val="24"/>
          <w:szCs w:val="24"/>
          <w:lang w:eastAsia="en-US"/>
        </w:rPr>
        <w:t>спечения пожарной безопасности:</w:t>
      </w:r>
    </w:p>
    <w:p w:rsidR="00B46460" w:rsidRPr="00B46460" w:rsidRDefault="00B46460" w:rsidP="00B46460">
      <w:pPr>
        <w:autoSpaceDE w:val="0"/>
        <w:autoSpaceDN w:val="0"/>
        <w:adjustRightInd w:val="0"/>
        <w:spacing w:after="0" w:line="240" w:lineRule="auto"/>
        <w:ind w:firstLine="567"/>
        <w:jc w:val="both"/>
        <w:rPr>
          <w:rFonts w:ascii="Arial" w:eastAsia="Calibri" w:hAnsi="Arial" w:cs="Arial"/>
          <w:sz w:val="24"/>
          <w:szCs w:val="24"/>
          <w:lang w:eastAsia="en-US"/>
        </w:rPr>
      </w:pPr>
      <w:r w:rsidRPr="00B46460">
        <w:rPr>
          <w:rFonts w:ascii="Arial" w:eastAsia="Calibri" w:hAnsi="Arial" w:cs="Arial"/>
          <w:sz w:val="24"/>
          <w:szCs w:val="24"/>
          <w:lang w:eastAsia="en-US"/>
        </w:rPr>
        <w:t>1. В рамках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 14 сельских поселений района получат из средств краевого бюджета субсидии на обеспечение первичных мер пожарной безопасности в 2023 году на общую сумму 1 845,80 тыс.руб.</w:t>
      </w:r>
    </w:p>
    <w:p w:rsidR="00B46460" w:rsidRPr="00B46460" w:rsidRDefault="00B46460" w:rsidP="00B46460">
      <w:pPr>
        <w:autoSpaceDE w:val="0"/>
        <w:autoSpaceDN w:val="0"/>
        <w:adjustRightInd w:val="0"/>
        <w:spacing w:after="0" w:line="240" w:lineRule="auto"/>
        <w:ind w:firstLine="567"/>
        <w:jc w:val="both"/>
        <w:rPr>
          <w:rFonts w:ascii="Arial" w:eastAsia="Calibri" w:hAnsi="Arial" w:cs="Arial"/>
          <w:sz w:val="24"/>
          <w:szCs w:val="24"/>
          <w:lang w:eastAsia="en-US"/>
        </w:rPr>
      </w:pPr>
    </w:p>
    <w:p w:rsidR="00B46460" w:rsidRPr="00B46460" w:rsidRDefault="008B674F" w:rsidP="00177250">
      <w:pPr>
        <w:autoSpaceDE w:val="0"/>
        <w:autoSpaceDN w:val="0"/>
        <w:adjustRightInd w:val="0"/>
        <w:spacing w:after="0" w:line="240" w:lineRule="auto"/>
        <w:ind w:firstLine="567"/>
        <w:jc w:val="both"/>
        <w:rPr>
          <w:rFonts w:ascii="Arial" w:eastAsia="Calibri" w:hAnsi="Arial" w:cs="Arial"/>
          <w:b/>
          <w:sz w:val="24"/>
          <w:szCs w:val="24"/>
          <w:lang w:eastAsia="en-US"/>
        </w:rPr>
      </w:pPr>
      <w:r>
        <w:rPr>
          <w:rFonts w:ascii="Arial" w:eastAsia="Calibri" w:hAnsi="Arial" w:cs="Arial"/>
          <w:b/>
          <w:sz w:val="24"/>
          <w:szCs w:val="24"/>
          <w:lang w:eastAsia="en-US"/>
        </w:rPr>
        <w:lastRenderedPageBreak/>
        <w:t>В</w:t>
      </w:r>
      <w:r w:rsidR="00B46460" w:rsidRPr="00B46460">
        <w:rPr>
          <w:rFonts w:ascii="Arial" w:eastAsia="Calibri" w:hAnsi="Arial" w:cs="Arial"/>
          <w:b/>
          <w:sz w:val="24"/>
          <w:szCs w:val="24"/>
          <w:lang w:eastAsia="en-US"/>
        </w:rPr>
        <w:t xml:space="preserve"> сфере архитектуры и </w:t>
      </w:r>
      <w:r w:rsidR="00177250">
        <w:rPr>
          <w:rFonts w:ascii="Arial" w:eastAsia="Calibri" w:hAnsi="Arial" w:cs="Arial"/>
          <w:b/>
          <w:sz w:val="24"/>
          <w:szCs w:val="24"/>
          <w:lang w:eastAsia="en-US"/>
        </w:rPr>
        <w:t>градостроительной деятельности:</w:t>
      </w:r>
    </w:p>
    <w:p w:rsidR="00B46460" w:rsidRPr="00B46460" w:rsidRDefault="00B46460" w:rsidP="00B46460">
      <w:pPr>
        <w:spacing w:after="0" w:line="240" w:lineRule="auto"/>
        <w:ind w:firstLine="567"/>
        <w:jc w:val="both"/>
        <w:rPr>
          <w:rFonts w:ascii="Arial" w:hAnsi="Arial" w:cs="Arial"/>
          <w:color w:val="000000"/>
          <w:sz w:val="24"/>
          <w:szCs w:val="24"/>
        </w:rPr>
      </w:pPr>
      <w:r w:rsidRPr="00B46460">
        <w:rPr>
          <w:rFonts w:ascii="Arial" w:hAnsi="Arial" w:cs="Arial"/>
          <w:color w:val="000000"/>
          <w:sz w:val="24"/>
          <w:szCs w:val="24"/>
        </w:rPr>
        <w:t>По генеральным планам сельских поселений Орьевский и Тугачинский сельсоветы Саянского муниципального района Красноярского края на август 2023 года назначены «лесные комиссии» совместно с участием представителей администрации Саянского района, министерства строительства Красноярского края, Департамента лесного хозяйства по СФО, Общественной палаты Красноярского края,</w:t>
      </w:r>
      <w:r w:rsidR="00177250">
        <w:rPr>
          <w:rFonts w:ascii="Arial" w:hAnsi="Arial" w:cs="Arial"/>
          <w:color w:val="000000"/>
          <w:sz w:val="24"/>
          <w:szCs w:val="24"/>
        </w:rPr>
        <w:t xml:space="preserve"> </w:t>
      </w:r>
      <w:r w:rsidRPr="00B46460">
        <w:rPr>
          <w:rFonts w:ascii="Arial" w:hAnsi="Arial" w:cs="Arial"/>
          <w:color w:val="000000"/>
          <w:sz w:val="24"/>
          <w:szCs w:val="24"/>
        </w:rPr>
        <w:t>Управления Федеральной службы государственной регистрации, кадастра и картографии по Красноярскому краю,</w:t>
      </w:r>
      <w:r w:rsidR="00177250">
        <w:rPr>
          <w:rFonts w:ascii="Arial" w:hAnsi="Arial" w:cs="Arial"/>
          <w:color w:val="000000"/>
          <w:sz w:val="24"/>
          <w:szCs w:val="24"/>
        </w:rPr>
        <w:t xml:space="preserve"> </w:t>
      </w:r>
      <w:r w:rsidRPr="00B46460">
        <w:rPr>
          <w:rFonts w:ascii="Arial" w:hAnsi="Arial" w:cs="Arial"/>
          <w:color w:val="000000"/>
          <w:sz w:val="24"/>
          <w:szCs w:val="24"/>
        </w:rPr>
        <w:t>АО «Красноярскгражданпроект» (разработчик).</w:t>
      </w:r>
    </w:p>
    <w:p w:rsidR="00B46460" w:rsidRPr="00B46460" w:rsidRDefault="00B46460" w:rsidP="00B46460">
      <w:pPr>
        <w:widowControl w:val="0"/>
        <w:tabs>
          <w:tab w:val="left" w:pos="10203"/>
        </w:tabs>
        <w:autoSpaceDE w:val="0"/>
        <w:autoSpaceDN w:val="0"/>
        <w:spacing w:after="0" w:line="240" w:lineRule="auto"/>
        <w:ind w:right="-3" w:firstLine="567"/>
        <w:jc w:val="both"/>
        <w:rPr>
          <w:rFonts w:ascii="Arial" w:hAnsi="Arial" w:cs="Arial"/>
          <w:sz w:val="24"/>
          <w:szCs w:val="24"/>
        </w:rPr>
      </w:pPr>
      <w:r w:rsidRPr="00B46460">
        <w:rPr>
          <w:rFonts w:ascii="Arial" w:hAnsi="Arial" w:cs="Arial"/>
          <w:sz w:val="24"/>
          <w:szCs w:val="24"/>
        </w:rPr>
        <w:t>В 2023 году между министерством строительства Красноярского края и администрацией Саянского района заключено соглашение о предоставлении субсидии местному бюджету из краевого бюджета на 2023 годна реализацию мероприятий по подготовке описаний местоположения границ населенных пунктов и (или) территориальных зон Саянского района в сумме 513 690 рублей. 05 мая 2023 между ППК «Роскадастр» и администрацией Саянского района заключен муниципальный контракт на выполнение работ по подготовке документов, необходимых для внесения в Единый государственный реестр недвижимости сведений о границах 62 территориальных зон Саянского района Красноярского края в виде графического описания местоположения границ.</w:t>
      </w:r>
    </w:p>
    <w:p w:rsidR="00B46460" w:rsidRPr="00B46460" w:rsidRDefault="00B46460" w:rsidP="00B46460">
      <w:pPr>
        <w:widowControl w:val="0"/>
        <w:tabs>
          <w:tab w:val="left" w:pos="10203"/>
        </w:tabs>
        <w:autoSpaceDE w:val="0"/>
        <w:autoSpaceDN w:val="0"/>
        <w:spacing w:after="0" w:line="240" w:lineRule="auto"/>
        <w:ind w:right="-3" w:firstLine="567"/>
        <w:jc w:val="both"/>
        <w:rPr>
          <w:rFonts w:ascii="Arial" w:hAnsi="Arial" w:cs="Arial"/>
          <w:sz w:val="24"/>
          <w:szCs w:val="24"/>
        </w:rPr>
      </w:pPr>
      <w:r w:rsidRPr="00B46460">
        <w:rPr>
          <w:rFonts w:ascii="Arial" w:hAnsi="Arial" w:cs="Arial"/>
          <w:sz w:val="24"/>
          <w:szCs w:val="24"/>
        </w:rPr>
        <w:t>В августе 2023 года в министерство строительства Саянского района администрацией района подана заявка на предоставление субсидии местному бюджету из краевого бюджета на реализацию мероприятий по подготовке описаний местоположения границ 18 населенных пунктов Саянского района.</w:t>
      </w:r>
    </w:p>
    <w:p w:rsidR="00B46460" w:rsidRPr="00B46460" w:rsidRDefault="00B46460" w:rsidP="00B46460">
      <w:pPr>
        <w:widowControl w:val="0"/>
        <w:tabs>
          <w:tab w:val="left" w:pos="10203"/>
        </w:tabs>
        <w:autoSpaceDE w:val="0"/>
        <w:autoSpaceDN w:val="0"/>
        <w:spacing w:after="0" w:line="240" w:lineRule="auto"/>
        <w:ind w:right="-3" w:firstLine="567"/>
        <w:jc w:val="both"/>
        <w:rPr>
          <w:rFonts w:ascii="Arial" w:eastAsia="Times New Roman" w:hAnsi="Arial" w:cs="Arial"/>
          <w:b/>
          <w:sz w:val="24"/>
          <w:szCs w:val="24"/>
        </w:rPr>
      </w:pPr>
      <w:r w:rsidRPr="00B46460">
        <w:rPr>
          <w:rFonts w:ascii="Arial" w:hAnsi="Arial" w:cs="Arial"/>
          <w:sz w:val="24"/>
          <w:szCs w:val="24"/>
        </w:rPr>
        <w:t>В настоящее время администрацией Саянского района,</w:t>
      </w:r>
      <w:r w:rsidR="00177250">
        <w:rPr>
          <w:rFonts w:ascii="Arial" w:hAnsi="Arial" w:cs="Arial"/>
          <w:sz w:val="24"/>
          <w:szCs w:val="24"/>
        </w:rPr>
        <w:t xml:space="preserve"> </w:t>
      </w:r>
      <w:r w:rsidRPr="00B46460">
        <w:rPr>
          <w:rFonts w:ascii="Arial" w:hAnsi="Arial" w:cs="Arial"/>
          <w:sz w:val="24"/>
          <w:szCs w:val="24"/>
        </w:rPr>
        <w:t>в целях исполнения требований Енисейского бассейнового водного управления от 05.07.2022 №07-3176  и №07-5446 от 09.12.2023 об отображении в правилах землепользования и застройки границ зон с особыми условиями использования территорий,</w:t>
      </w:r>
      <w:r w:rsidR="00177250">
        <w:rPr>
          <w:rFonts w:ascii="Arial" w:hAnsi="Arial" w:cs="Arial"/>
          <w:sz w:val="24"/>
          <w:szCs w:val="24"/>
        </w:rPr>
        <w:t xml:space="preserve"> </w:t>
      </w:r>
      <w:r w:rsidRPr="00B46460">
        <w:rPr>
          <w:rFonts w:ascii="Arial" w:hAnsi="Arial" w:cs="Arial"/>
          <w:sz w:val="24"/>
          <w:szCs w:val="24"/>
        </w:rPr>
        <w:t>поданы ходатайства в Саянский районный Совет депутатов о рассмотрении проектов решений Саянского районного Совета депутатов о внесении изменений и дополнений в Правила землепользования и застройки Агинского, Гладковского, Нагорновского, Тинского сельсоветов Саянского района Красноярского края в части отображения зон затопления, подтопления путем их уточнения.</w:t>
      </w:r>
    </w:p>
    <w:p w:rsidR="00B46460" w:rsidRPr="00B46460" w:rsidRDefault="00B46460" w:rsidP="00B46460">
      <w:pPr>
        <w:autoSpaceDE w:val="0"/>
        <w:autoSpaceDN w:val="0"/>
        <w:adjustRightInd w:val="0"/>
        <w:spacing w:after="0" w:line="240" w:lineRule="auto"/>
        <w:ind w:firstLine="567"/>
        <w:jc w:val="both"/>
        <w:rPr>
          <w:rFonts w:ascii="Arial" w:eastAsia="Calibri" w:hAnsi="Arial" w:cs="Arial"/>
          <w:sz w:val="24"/>
          <w:szCs w:val="24"/>
          <w:lang w:eastAsia="en-US"/>
        </w:rPr>
      </w:pPr>
    </w:p>
    <w:p w:rsidR="00B46460" w:rsidRPr="00B46460" w:rsidRDefault="008B674F" w:rsidP="008B674F">
      <w:pPr>
        <w:spacing w:after="0" w:line="240" w:lineRule="auto"/>
        <w:ind w:firstLine="567"/>
        <w:jc w:val="both"/>
        <w:rPr>
          <w:rFonts w:ascii="Arial" w:eastAsia="Times New Roman" w:hAnsi="Arial" w:cs="Arial"/>
          <w:b/>
          <w:sz w:val="24"/>
          <w:szCs w:val="24"/>
        </w:rPr>
      </w:pPr>
      <w:r>
        <w:rPr>
          <w:rFonts w:ascii="Arial" w:eastAsia="Times New Roman" w:hAnsi="Arial" w:cs="Arial"/>
          <w:b/>
          <w:sz w:val="24"/>
          <w:szCs w:val="24"/>
        </w:rPr>
        <w:t>В</w:t>
      </w:r>
      <w:r w:rsidR="00B46460" w:rsidRPr="00B46460">
        <w:rPr>
          <w:rFonts w:ascii="Arial" w:eastAsia="Times New Roman" w:hAnsi="Arial" w:cs="Arial"/>
          <w:b/>
          <w:sz w:val="24"/>
          <w:szCs w:val="24"/>
        </w:rPr>
        <w:t xml:space="preserve"> сфере разв</w:t>
      </w:r>
      <w:r w:rsidR="00177250">
        <w:rPr>
          <w:rFonts w:ascii="Arial" w:eastAsia="Times New Roman" w:hAnsi="Arial" w:cs="Arial"/>
          <w:b/>
          <w:sz w:val="24"/>
          <w:szCs w:val="24"/>
        </w:rPr>
        <w:t>ития малого и среднего бизнеса:</w:t>
      </w:r>
    </w:p>
    <w:p w:rsidR="00B46460" w:rsidRPr="00B46460" w:rsidRDefault="00B46460" w:rsidP="00B46460">
      <w:pPr>
        <w:widowControl w:val="0"/>
        <w:autoSpaceDE w:val="0"/>
        <w:autoSpaceDN w:val="0"/>
        <w:spacing w:after="0" w:line="240" w:lineRule="auto"/>
        <w:ind w:firstLine="709"/>
        <w:jc w:val="both"/>
        <w:rPr>
          <w:rFonts w:ascii="Arial" w:eastAsia="Calibri" w:hAnsi="Arial" w:cs="Arial"/>
          <w:sz w:val="24"/>
          <w:szCs w:val="24"/>
          <w:lang w:eastAsia="en-US"/>
        </w:rPr>
      </w:pPr>
      <w:r w:rsidRPr="00B46460">
        <w:rPr>
          <w:rFonts w:ascii="Arial" w:eastAsia="Calibri" w:hAnsi="Arial" w:cs="Arial"/>
          <w:sz w:val="24"/>
          <w:szCs w:val="24"/>
          <w:lang w:eastAsia="en-US"/>
        </w:rPr>
        <w:t>В 2023 году район участвовал в двух конкурсах на предоставление субсидии бюджету Саянского муниципального района Красноярского края из краевого бюджета на реализацию муниципальной программы развития субъектов малого и среднего предпринимательства, в результате которых району были предоставлены две субсидии из краевого бюджета на предоставление:</w:t>
      </w:r>
    </w:p>
    <w:p w:rsidR="00B46460" w:rsidRPr="00B46460" w:rsidRDefault="00B46460" w:rsidP="00B46460">
      <w:pPr>
        <w:numPr>
          <w:ilvl w:val="0"/>
          <w:numId w:val="14"/>
        </w:numPr>
        <w:spacing w:after="0" w:line="240" w:lineRule="auto"/>
        <w:contextualSpacing/>
        <w:jc w:val="both"/>
        <w:rPr>
          <w:rFonts w:ascii="Arial" w:eastAsia="Calibri" w:hAnsi="Arial" w:cs="Arial"/>
          <w:sz w:val="24"/>
          <w:szCs w:val="24"/>
          <w:lang w:eastAsia="en-US"/>
        </w:rPr>
      </w:pPr>
      <w:r w:rsidRPr="00B46460">
        <w:rPr>
          <w:rFonts w:ascii="Arial" w:eastAsia="Calibri" w:hAnsi="Arial" w:cs="Arial"/>
          <w:sz w:val="24"/>
          <w:szCs w:val="24"/>
          <w:lang w:eastAsia="en-US"/>
        </w:rPr>
        <w:t xml:space="preserve">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в размере 861,80 тыс.руб.</w:t>
      </w:r>
    </w:p>
    <w:p w:rsidR="00B46460" w:rsidRPr="00B46460" w:rsidRDefault="00B46460" w:rsidP="00B46460">
      <w:pPr>
        <w:widowControl w:val="0"/>
        <w:autoSpaceDE w:val="0"/>
        <w:autoSpaceDN w:val="0"/>
        <w:spacing w:after="0" w:line="240" w:lineRule="auto"/>
        <w:jc w:val="both"/>
        <w:rPr>
          <w:rFonts w:ascii="Arial" w:eastAsia="Calibri" w:hAnsi="Arial" w:cs="Arial"/>
          <w:sz w:val="24"/>
          <w:szCs w:val="24"/>
          <w:lang w:eastAsia="en-US"/>
        </w:rPr>
      </w:pPr>
      <w:r w:rsidRPr="00B46460">
        <w:rPr>
          <w:rFonts w:ascii="Arial" w:eastAsia="Calibri" w:hAnsi="Arial" w:cs="Arial"/>
          <w:sz w:val="24"/>
          <w:szCs w:val="24"/>
          <w:lang w:eastAsia="en-US"/>
        </w:rPr>
        <w:t xml:space="preserve">     2) грантов в форме субсидий субъектам малого и среднего предпринимательства на начало ведения предпринимательской деятельности в размере 250,00 тыс.руб.</w:t>
      </w:r>
    </w:p>
    <w:p w:rsidR="00B46460" w:rsidRPr="00B46460" w:rsidRDefault="00B46460" w:rsidP="00B46460">
      <w:pPr>
        <w:widowControl w:val="0"/>
        <w:autoSpaceDE w:val="0"/>
        <w:autoSpaceDN w:val="0"/>
        <w:spacing w:after="0" w:line="240" w:lineRule="auto"/>
        <w:ind w:firstLine="709"/>
        <w:jc w:val="both"/>
        <w:rPr>
          <w:rFonts w:ascii="Arial" w:eastAsia="Calibri" w:hAnsi="Arial" w:cs="Arial"/>
          <w:sz w:val="24"/>
          <w:szCs w:val="24"/>
          <w:lang w:eastAsia="en-US"/>
        </w:rPr>
      </w:pPr>
      <w:r w:rsidRPr="00B46460">
        <w:rPr>
          <w:rFonts w:ascii="Arial" w:eastAsia="Calibri" w:hAnsi="Arial" w:cs="Arial"/>
          <w:sz w:val="24"/>
          <w:szCs w:val="24"/>
          <w:lang w:eastAsia="en-US"/>
        </w:rPr>
        <w:t>В местном бюджете на реализацию муниципальной программы предусмотрено 60,00 тыс.руб.</w:t>
      </w:r>
    </w:p>
    <w:p w:rsidR="00B46460" w:rsidRPr="00B46460" w:rsidRDefault="00B46460" w:rsidP="00B46460">
      <w:pPr>
        <w:autoSpaceDE w:val="0"/>
        <w:autoSpaceDN w:val="0"/>
        <w:adjustRightInd w:val="0"/>
        <w:spacing w:after="0" w:line="240" w:lineRule="auto"/>
        <w:ind w:firstLine="567"/>
        <w:jc w:val="both"/>
        <w:rPr>
          <w:rFonts w:ascii="Arial" w:eastAsia="Calibri" w:hAnsi="Arial" w:cs="Arial"/>
          <w:sz w:val="24"/>
          <w:szCs w:val="24"/>
          <w:lang w:eastAsia="en-US"/>
        </w:rPr>
      </w:pPr>
      <w:r w:rsidRPr="00B46460">
        <w:rPr>
          <w:rFonts w:ascii="Arial" w:eastAsia="Calibri" w:hAnsi="Arial" w:cs="Arial"/>
          <w:sz w:val="24"/>
          <w:szCs w:val="24"/>
          <w:lang w:eastAsia="en-US"/>
        </w:rPr>
        <w:t>Тем не менее, администрация Саянского района ставит перед собой достижение положительных результатов по приоритетным направлениям деятельности, таким как:</w:t>
      </w:r>
    </w:p>
    <w:p w:rsidR="00B46460" w:rsidRPr="00B46460" w:rsidRDefault="00B46460" w:rsidP="00B46460">
      <w:pPr>
        <w:autoSpaceDE w:val="0"/>
        <w:autoSpaceDN w:val="0"/>
        <w:adjustRightInd w:val="0"/>
        <w:spacing w:after="0" w:line="240" w:lineRule="auto"/>
        <w:ind w:firstLine="567"/>
        <w:jc w:val="both"/>
        <w:rPr>
          <w:rFonts w:ascii="Arial" w:eastAsia="Calibri" w:hAnsi="Arial" w:cs="Arial"/>
          <w:sz w:val="24"/>
          <w:szCs w:val="24"/>
          <w:lang w:eastAsia="en-US"/>
        </w:rPr>
      </w:pPr>
      <w:r w:rsidRPr="00B46460">
        <w:rPr>
          <w:rFonts w:ascii="Arial" w:eastAsia="Calibri" w:hAnsi="Arial" w:cs="Arial"/>
          <w:sz w:val="24"/>
          <w:szCs w:val="24"/>
          <w:lang w:eastAsia="en-US"/>
        </w:rPr>
        <w:t>1) сохранение стабильности социально-экономической ситуации;</w:t>
      </w:r>
    </w:p>
    <w:p w:rsidR="00B46460" w:rsidRPr="00B46460" w:rsidRDefault="00B46460" w:rsidP="00B46460">
      <w:pPr>
        <w:autoSpaceDE w:val="0"/>
        <w:autoSpaceDN w:val="0"/>
        <w:adjustRightInd w:val="0"/>
        <w:spacing w:after="0" w:line="240" w:lineRule="auto"/>
        <w:ind w:firstLine="567"/>
        <w:jc w:val="both"/>
        <w:rPr>
          <w:rFonts w:ascii="Arial" w:eastAsia="Calibri" w:hAnsi="Arial" w:cs="Arial"/>
          <w:sz w:val="24"/>
          <w:szCs w:val="24"/>
          <w:lang w:eastAsia="en-US"/>
        </w:rPr>
      </w:pPr>
      <w:r w:rsidRPr="00B46460">
        <w:rPr>
          <w:rFonts w:ascii="Arial" w:eastAsia="Calibri" w:hAnsi="Arial" w:cs="Arial"/>
          <w:sz w:val="24"/>
          <w:szCs w:val="24"/>
          <w:lang w:eastAsia="en-US"/>
        </w:rPr>
        <w:t>2) привлечение дополнительных инвестиций в развитие экономики района;</w:t>
      </w:r>
    </w:p>
    <w:p w:rsidR="00B46460" w:rsidRPr="00B46460" w:rsidRDefault="00B46460" w:rsidP="00B46460">
      <w:pPr>
        <w:autoSpaceDE w:val="0"/>
        <w:autoSpaceDN w:val="0"/>
        <w:adjustRightInd w:val="0"/>
        <w:spacing w:after="0" w:line="240" w:lineRule="auto"/>
        <w:ind w:firstLine="567"/>
        <w:jc w:val="both"/>
        <w:rPr>
          <w:rFonts w:ascii="Arial" w:eastAsia="Calibri" w:hAnsi="Arial" w:cs="Arial"/>
          <w:sz w:val="24"/>
          <w:szCs w:val="24"/>
          <w:lang w:eastAsia="en-US"/>
        </w:rPr>
      </w:pPr>
      <w:r w:rsidRPr="00B46460">
        <w:rPr>
          <w:rFonts w:ascii="Arial" w:eastAsia="Calibri" w:hAnsi="Arial" w:cs="Arial"/>
          <w:sz w:val="24"/>
          <w:szCs w:val="24"/>
          <w:lang w:eastAsia="en-US"/>
        </w:rPr>
        <w:lastRenderedPageBreak/>
        <w:t>3) бесперебойное функционирование систем жизнеобеспечения;</w:t>
      </w:r>
    </w:p>
    <w:p w:rsidR="00B46460" w:rsidRPr="00B46460" w:rsidRDefault="00B46460" w:rsidP="00B46460">
      <w:pPr>
        <w:autoSpaceDE w:val="0"/>
        <w:autoSpaceDN w:val="0"/>
        <w:adjustRightInd w:val="0"/>
        <w:spacing w:after="0" w:line="240" w:lineRule="auto"/>
        <w:ind w:firstLine="567"/>
        <w:jc w:val="both"/>
        <w:rPr>
          <w:rFonts w:ascii="Arial" w:eastAsia="Calibri" w:hAnsi="Arial" w:cs="Arial"/>
          <w:sz w:val="24"/>
          <w:szCs w:val="24"/>
          <w:lang w:eastAsia="en-US"/>
        </w:rPr>
      </w:pPr>
      <w:r w:rsidRPr="00B46460">
        <w:rPr>
          <w:rFonts w:ascii="Arial" w:eastAsia="Calibri" w:hAnsi="Arial" w:cs="Arial"/>
          <w:sz w:val="24"/>
          <w:szCs w:val="24"/>
          <w:lang w:eastAsia="en-US"/>
        </w:rPr>
        <w:t>4) качественное предоставление жилищно-коммунальных услуг;</w:t>
      </w:r>
    </w:p>
    <w:p w:rsidR="00B46460" w:rsidRPr="00B46460" w:rsidRDefault="00B46460" w:rsidP="00B46460">
      <w:pPr>
        <w:autoSpaceDE w:val="0"/>
        <w:autoSpaceDN w:val="0"/>
        <w:adjustRightInd w:val="0"/>
        <w:spacing w:after="0" w:line="240" w:lineRule="auto"/>
        <w:ind w:firstLine="567"/>
        <w:jc w:val="both"/>
        <w:rPr>
          <w:rFonts w:ascii="Arial" w:eastAsia="Calibri" w:hAnsi="Arial" w:cs="Arial"/>
          <w:sz w:val="24"/>
          <w:szCs w:val="24"/>
          <w:lang w:eastAsia="en-US"/>
        </w:rPr>
      </w:pPr>
      <w:r w:rsidRPr="00B46460">
        <w:rPr>
          <w:rFonts w:ascii="Arial" w:eastAsia="Calibri" w:hAnsi="Arial" w:cs="Arial"/>
          <w:sz w:val="24"/>
          <w:szCs w:val="24"/>
          <w:lang w:eastAsia="en-US"/>
        </w:rPr>
        <w:t>5) повышение уровня удовлетворенности населения качеством образования;</w:t>
      </w:r>
    </w:p>
    <w:p w:rsidR="00B46460" w:rsidRPr="00B46460" w:rsidRDefault="00B46460" w:rsidP="00177250">
      <w:pPr>
        <w:autoSpaceDE w:val="0"/>
        <w:autoSpaceDN w:val="0"/>
        <w:adjustRightInd w:val="0"/>
        <w:spacing w:after="0" w:line="240" w:lineRule="auto"/>
        <w:ind w:firstLine="567"/>
        <w:jc w:val="both"/>
        <w:rPr>
          <w:rFonts w:ascii="Arial" w:eastAsia="Calibri" w:hAnsi="Arial" w:cs="Arial"/>
          <w:sz w:val="24"/>
          <w:szCs w:val="24"/>
          <w:lang w:eastAsia="en-US"/>
        </w:rPr>
      </w:pPr>
      <w:r w:rsidRPr="00B46460">
        <w:rPr>
          <w:rFonts w:ascii="Arial" w:eastAsia="Calibri" w:hAnsi="Arial" w:cs="Arial"/>
          <w:sz w:val="24"/>
          <w:szCs w:val="24"/>
          <w:lang w:eastAsia="en-US"/>
        </w:rPr>
        <w:t>6) совершенствова</w:t>
      </w:r>
      <w:r w:rsidR="00177250">
        <w:rPr>
          <w:rFonts w:ascii="Arial" w:eastAsia="Calibri" w:hAnsi="Arial" w:cs="Arial"/>
          <w:sz w:val="24"/>
          <w:szCs w:val="24"/>
          <w:lang w:eastAsia="en-US"/>
        </w:rPr>
        <w:t>ние нормативных правовых актов.</w:t>
      </w:r>
    </w:p>
    <w:p w:rsidR="00B46460" w:rsidRPr="00B46460" w:rsidRDefault="00B46460" w:rsidP="00B46460">
      <w:pPr>
        <w:autoSpaceDE w:val="0"/>
        <w:autoSpaceDN w:val="0"/>
        <w:adjustRightInd w:val="0"/>
        <w:spacing w:after="0" w:line="240" w:lineRule="auto"/>
        <w:jc w:val="both"/>
        <w:rPr>
          <w:rFonts w:ascii="Arial" w:hAnsi="Arial" w:cs="Arial"/>
          <w:sz w:val="24"/>
          <w:szCs w:val="24"/>
        </w:rPr>
      </w:pPr>
      <w:r w:rsidRPr="00B46460">
        <w:rPr>
          <w:rFonts w:ascii="Arial" w:hAnsi="Arial" w:cs="Arial"/>
          <w:sz w:val="24"/>
          <w:szCs w:val="24"/>
        </w:rPr>
        <w:tab/>
        <w:t>Отчету моей работы в качестве главы и работе Администрации Саянского района предшествовала плодотворная совместная работа с депутатами всех уровней, руководителями органов государственной власти, главами администраций поселений, руководителями предприятий и учреждений, общественными организациями.</w:t>
      </w:r>
    </w:p>
    <w:p w:rsidR="00B46460" w:rsidRPr="00B46460" w:rsidRDefault="00B46460" w:rsidP="00B46460">
      <w:pPr>
        <w:autoSpaceDE w:val="0"/>
        <w:autoSpaceDN w:val="0"/>
        <w:adjustRightInd w:val="0"/>
        <w:spacing w:after="0" w:line="240" w:lineRule="auto"/>
        <w:jc w:val="both"/>
        <w:rPr>
          <w:rFonts w:ascii="Arial" w:hAnsi="Arial" w:cs="Arial"/>
          <w:sz w:val="24"/>
          <w:szCs w:val="24"/>
        </w:rPr>
      </w:pPr>
      <w:r w:rsidRPr="00B46460">
        <w:rPr>
          <w:rFonts w:ascii="Arial" w:hAnsi="Arial" w:cs="Arial"/>
          <w:sz w:val="24"/>
          <w:szCs w:val="24"/>
        </w:rPr>
        <w:tab/>
        <w:t>2023 год принесет району еще больше возможностей. Совместными усилиями мы должны сделать все возможное для качественного улучшения жизни населения Саянского района, сохранения стабильности, уверенности в завтрашнем дне.</w:t>
      </w:r>
    </w:p>
    <w:p w:rsidR="00B46460" w:rsidRPr="00B46460" w:rsidRDefault="00B46460" w:rsidP="00B46460">
      <w:pPr>
        <w:spacing w:after="0" w:line="240" w:lineRule="auto"/>
        <w:rPr>
          <w:rFonts w:ascii="Arial" w:eastAsia="Times New Roman" w:hAnsi="Arial" w:cs="Arial"/>
          <w:color w:val="000000"/>
          <w:sz w:val="24"/>
          <w:szCs w:val="24"/>
        </w:rPr>
      </w:pPr>
      <w:r w:rsidRPr="00B46460">
        <w:rPr>
          <w:rFonts w:ascii="Arial" w:hAnsi="Arial" w:cs="Arial"/>
          <w:sz w:val="24"/>
          <w:szCs w:val="24"/>
        </w:rPr>
        <w:tab/>
      </w:r>
      <w:r w:rsidRPr="00B46460">
        <w:rPr>
          <w:rFonts w:ascii="Arial" w:hAnsi="Arial" w:cs="Arial"/>
          <w:sz w:val="24"/>
          <w:szCs w:val="24"/>
        </w:rPr>
        <w:tab/>
      </w:r>
      <w:r w:rsidRPr="00B46460">
        <w:rPr>
          <w:rFonts w:ascii="Arial" w:hAnsi="Arial" w:cs="Arial"/>
          <w:sz w:val="24"/>
          <w:szCs w:val="24"/>
        </w:rPr>
        <w:tab/>
      </w:r>
    </w:p>
    <w:p w:rsidR="00B46460" w:rsidRPr="00B46460" w:rsidRDefault="00B46460" w:rsidP="00B46460">
      <w:pPr>
        <w:spacing w:after="0" w:line="240" w:lineRule="auto"/>
        <w:ind w:firstLine="708"/>
        <w:contextualSpacing/>
        <w:jc w:val="both"/>
        <w:rPr>
          <w:rFonts w:ascii="Arial" w:hAnsi="Arial" w:cs="Arial"/>
          <w:sz w:val="24"/>
          <w:szCs w:val="24"/>
        </w:rPr>
      </w:pPr>
    </w:p>
    <w:p w:rsidR="00B46460" w:rsidRPr="00B46460" w:rsidRDefault="00B46460" w:rsidP="00B46460">
      <w:pPr>
        <w:spacing w:after="0" w:line="240" w:lineRule="auto"/>
        <w:ind w:firstLine="708"/>
        <w:contextualSpacing/>
        <w:jc w:val="both"/>
        <w:rPr>
          <w:rFonts w:ascii="Arial" w:hAnsi="Arial" w:cs="Arial"/>
          <w:sz w:val="24"/>
          <w:szCs w:val="24"/>
        </w:rPr>
      </w:pPr>
    </w:p>
    <w:p w:rsidR="00B46460" w:rsidRPr="00B46460" w:rsidRDefault="00B46460" w:rsidP="00B46460">
      <w:pPr>
        <w:spacing w:after="0" w:line="240" w:lineRule="auto"/>
        <w:ind w:firstLine="708"/>
        <w:contextualSpacing/>
        <w:jc w:val="both"/>
        <w:rPr>
          <w:rFonts w:ascii="Arial" w:hAnsi="Arial" w:cs="Arial"/>
          <w:sz w:val="24"/>
          <w:szCs w:val="24"/>
        </w:rPr>
      </w:pPr>
    </w:p>
    <w:p w:rsidR="00B46460" w:rsidRPr="00B46460" w:rsidRDefault="00B46460" w:rsidP="00B46460">
      <w:pPr>
        <w:spacing w:after="0" w:line="240" w:lineRule="auto"/>
        <w:ind w:firstLine="708"/>
        <w:contextualSpacing/>
        <w:jc w:val="both"/>
        <w:rPr>
          <w:rFonts w:ascii="Arial" w:hAnsi="Arial" w:cs="Arial"/>
          <w:sz w:val="24"/>
          <w:szCs w:val="24"/>
        </w:rPr>
      </w:pPr>
    </w:p>
    <w:p w:rsidR="00B46460" w:rsidRPr="00B46460" w:rsidRDefault="00B46460" w:rsidP="00B46460">
      <w:pPr>
        <w:spacing w:after="0" w:line="240" w:lineRule="auto"/>
        <w:jc w:val="center"/>
        <w:rPr>
          <w:rFonts w:ascii="Arial" w:hAnsi="Arial" w:cs="Arial"/>
          <w:color w:val="000000" w:themeColor="text1"/>
          <w:sz w:val="24"/>
          <w:szCs w:val="24"/>
        </w:rPr>
        <w:sectPr w:rsidR="00B46460" w:rsidRPr="00B46460" w:rsidSect="00B46460">
          <w:footerReference w:type="default" r:id="rId9"/>
          <w:pgSz w:w="11906" w:h="16838"/>
          <w:pgMar w:top="1134" w:right="851" w:bottom="1134" w:left="1701" w:header="708" w:footer="708" w:gutter="0"/>
          <w:cols w:space="708"/>
          <w:docGrid w:linePitch="360"/>
        </w:sectPr>
      </w:pPr>
    </w:p>
    <w:p w:rsidR="00B46460" w:rsidRPr="00B46460" w:rsidRDefault="00B46460" w:rsidP="00B46460">
      <w:pPr>
        <w:spacing w:after="0" w:line="240" w:lineRule="auto"/>
        <w:jc w:val="center"/>
        <w:rPr>
          <w:rFonts w:ascii="Arial" w:hAnsi="Arial" w:cs="Arial"/>
          <w:color w:val="000000" w:themeColor="text1"/>
          <w:sz w:val="24"/>
          <w:szCs w:val="24"/>
        </w:rPr>
      </w:pPr>
      <w:r w:rsidRPr="00B46460">
        <w:rPr>
          <w:rFonts w:ascii="Arial" w:hAnsi="Arial" w:cs="Arial"/>
          <w:color w:val="000000" w:themeColor="text1"/>
          <w:sz w:val="24"/>
          <w:szCs w:val="24"/>
        </w:rPr>
        <w:lastRenderedPageBreak/>
        <w:t>Справка об участии в программе</w:t>
      </w:r>
    </w:p>
    <w:p w:rsidR="00177250" w:rsidRDefault="00B46460" w:rsidP="00B46460">
      <w:pPr>
        <w:spacing w:after="0" w:line="240" w:lineRule="auto"/>
        <w:jc w:val="center"/>
        <w:rPr>
          <w:rFonts w:ascii="Arial" w:hAnsi="Arial" w:cs="Arial"/>
          <w:color w:val="000000" w:themeColor="text1"/>
          <w:sz w:val="24"/>
          <w:szCs w:val="24"/>
        </w:rPr>
      </w:pPr>
      <w:r w:rsidRPr="00B46460">
        <w:rPr>
          <w:rFonts w:ascii="Arial" w:hAnsi="Arial" w:cs="Arial"/>
          <w:color w:val="000000" w:themeColor="text1"/>
          <w:sz w:val="24"/>
          <w:szCs w:val="24"/>
        </w:rPr>
        <w:t>"Содействие развитию местного самоуправления" 2022-2023 гг.</w:t>
      </w:r>
      <w:bookmarkStart w:id="1" w:name="_GoBack"/>
      <w:bookmarkEnd w:id="1"/>
    </w:p>
    <w:p w:rsidR="00B46460" w:rsidRPr="00B46460" w:rsidRDefault="00177250" w:rsidP="00B46460">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                                                                                                                      </w:t>
      </w:r>
      <w:r w:rsidR="00B46460" w:rsidRPr="00B46460">
        <w:rPr>
          <w:rFonts w:ascii="Arial" w:hAnsi="Arial" w:cs="Arial"/>
          <w:color w:val="000000" w:themeColor="text1"/>
          <w:sz w:val="24"/>
          <w:szCs w:val="24"/>
        </w:rPr>
        <w:t>(тыс.руб.)</w:t>
      </w:r>
    </w:p>
    <w:tbl>
      <w:tblPr>
        <w:tblStyle w:val="aa"/>
        <w:tblW w:w="5179" w:type="pct"/>
        <w:tblLayout w:type="fixed"/>
        <w:tblLook w:val="04A0" w:firstRow="1" w:lastRow="0" w:firstColumn="1" w:lastColumn="0" w:noHBand="0" w:noVBand="1"/>
      </w:tblPr>
      <w:tblGrid>
        <w:gridCol w:w="421"/>
        <w:gridCol w:w="1559"/>
        <w:gridCol w:w="3711"/>
        <w:gridCol w:w="15"/>
        <w:gridCol w:w="1572"/>
        <w:gridCol w:w="15"/>
        <w:gridCol w:w="2371"/>
        <w:gridCol w:w="15"/>
      </w:tblGrid>
      <w:tr w:rsidR="00B46460" w:rsidRPr="00B46460" w:rsidTr="008B674F">
        <w:trPr>
          <w:gridAfter w:val="1"/>
          <w:wAfter w:w="7" w:type="pct"/>
        </w:trPr>
        <w:tc>
          <w:tcPr>
            <w:tcW w:w="217"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 п/п</w:t>
            </w:r>
          </w:p>
        </w:tc>
        <w:tc>
          <w:tcPr>
            <w:tcW w:w="805"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Сельские администрации Саянского района</w:t>
            </w: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Наименование мероприятий</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2022 год</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2023год</w:t>
            </w:r>
          </w:p>
        </w:tc>
      </w:tr>
      <w:tr w:rsidR="00B46460" w:rsidRPr="00B46460" w:rsidTr="008B674F">
        <w:trPr>
          <w:gridAfter w:val="1"/>
          <w:wAfter w:w="7" w:type="pct"/>
        </w:trPr>
        <w:tc>
          <w:tcPr>
            <w:tcW w:w="217" w:type="pct"/>
            <w:vMerge w:val="restart"/>
            <w:vAlign w:val="center"/>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1</w:t>
            </w:r>
          </w:p>
        </w:tc>
        <w:tc>
          <w:tcPr>
            <w:tcW w:w="805" w:type="pct"/>
            <w:vMerge w:val="restart"/>
            <w:vAlign w:val="center"/>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Агинский сельсовет</w:t>
            </w: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ППМИ (программа поддержки местных инициатив</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1 817,07</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r>
      <w:tr w:rsidR="00B46460" w:rsidRPr="00B46460" w:rsidTr="008B674F">
        <w:trPr>
          <w:gridAfter w:val="1"/>
          <w:wAfter w:w="7" w:type="pct"/>
        </w:trPr>
        <w:tc>
          <w:tcPr>
            <w:tcW w:w="217" w:type="pct"/>
            <w:vMerge/>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805" w:type="pct"/>
            <w:vMerge/>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"Инициатива жителей - эффективность в работе"</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r>
      <w:tr w:rsidR="00B46460" w:rsidRPr="00B46460" w:rsidTr="008B674F">
        <w:trPr>
          <w:gridAfter w:val="1"/>
          <w:wAfter w:w="7" w:type="pct"/>
        </w:trPr>
        <w:tc>
          <w:tcPr>
            <w:tcW w:w="217" w:type="pct"/>
            <w:vMerge/>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805" w:type="pct"/>
            <w:vMerge/>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"Благоустройство кладбищ"</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sz w:val="24"/>
                <w:szCs w:val="24"/>
              </w:rPr>
              <w:t>1 813,96,00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Не прошли конкурсный отбор</w:t>
            </w:r>
          </w:p>
        </w:tc>
      </w:tr>
      <w:tr w:rsidR="00B46460" w:rsidRPr="00B46460" w:rsidTr="008B674F">
        <w:trPr>
          <w:gridAfter w:val="1"/>
          <w:wAfter w:w="7" w:type="pct"/>
        </w:trPr>
        <w:tc>
          <w:tcPr>
            <w:tcW w:w="217" w:type="pct"/>
            <w:vMerge/>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805" w:type="pct"/>
            <w:vMerge/>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1917" w:type="pct"/>
          </w:tcPr>
          <w:p w:rsidR="00B46460" w:rsidRPr="00B46460" w:rsidRDefault="00B46460" w:rsidP="00B46460">
            <w:pPr>
              <w:widowControl w:val="0"/>
              <w:autoSpaceDE w:val="0"/>
              <w:autoSpaceDN w:val="0"/>
              <w:jc w:val="center"/>
              <w:rPr>
                <w:rFonts w:ascii="Arial" w:eastAsia="Times New Roman" w:hAnsi="Arial" w:cs="Arial"/>
                <w:sz w:val="24"/>
                <w:szCs w:val="24"/>
              </w:rPr>
            </w:pPr>
            <w:r w:rsidRPr="00B46460">
              <w:rPr>
                <w:rFonts w:ascii="Arial" w:eastAsia="Times New Roman" w:hAnsi="Arial" w:cs="Arial"/>
                <w:sz w:val="24"/>
                <w:szCs w:val="24"/>
              </w:rPr>
              <w:t>"Формированию современной городской (сельской) среды в поселениях"</w:t>
            </w:r>
          </w:p>
          <w:p w:rsidR="00B46460" w:rsidRPr="00B46460" w:rsidRDefault="00B46460" w:rsidP="00B46460">
            <w:pPr>
              <w:jc w:val="center"/>
              <w:rPr>
                <w:rFonts w:ascii="Arial" w:hAnsi="Arial" w:cs="Arial"/>
                <w:color w:val="000000" w:themeColor="text1"/>
                <w:sz w:val="24"/>
                <w:szCs w:val="24"/>
              </w:rPr>
            </w:pP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2 719,00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r>
      <w:tr w:rsidR="00B46460" w:rsidRPr="00B46460" w:rsidTr="008B674F">
        <w:trPr>
          <w:gridAfter w:val="1"/>
          <w:wAfter w:w="7" w:type="pct"/>
          <w:trHeight w:val="339"/>
        </w:trPr>
        <w:tc>
          <w:tcPr>
            <w:tcW w:w="217" w:type="pct"/>
            <w:vMerge/>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805" w:type="pct"/>
            <w:vMerge/>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"Комплексное благоустройство территорий"</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Заявку направили в Минстрой до 01.10.23 ожидаем результат конкурсной комиссии</w:t>
            </w:r>
          </w:p>
        </w:tc>
      </w:tr>
      <w:tr w:rsidR="00B46460" w:rsidRPr="00B46460" w:rsidTr="008B674F">
        <w:trPr>
          <w:gridAfter w:val="1"/>
          <w:wAfter w:w="7" w:type="pct"/>
        </w:trPr>
        <w:tc>
          <w:tcPr>
            <w:tcW w:w="217" w:type="pct"/>
            <w:vAlign w:val="center"/>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2</w:t>
            </w:r>
          </w:p>
        </w:tc>
        <w:tc>
          <w:tcPr>
            <w:tcW w:w="805" w:type="pct"/>
            <w:vAlign w:val="center"/>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spacing w:val="-11"/>
                <w:sz w:val="24"/>
                <w:szCs w:val="24"/>
                <w:lang w:eastAsia="en-US"/>
              </w:rPr>
              <w:t>Большеарбайский сельсовет</w:t>
            </w: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ППМИ (программа поддержки местных инициатив</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805,00</w:t>
            </w:r>
          </w:p>
        </w:tc>
      </w:tr>
      <w:tr w:rsidR="00B46460" w:rsidRPr="00B46460" w:rsidTr="008B674F">
        <w:trPr>
          <w:gridAfter w:val="1"/>
          <w:wAfter w:w="7" w:type="pct"/>
        </w:trPr>
        <w:tc>
          <w:tcPr>
            <w:tcW w:w="217"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3</w:t>
            </w:r>
          </w:p>
        </w:tc>
        <w:tc>
          <w:tcPr>
            <w:tcW w:w="805" w:type="pct"/>
          </w:tcPr>
          <w:p w:rsidR="00B46460" w:rsidRPr="00B46460" w:rsidRDefault="00B46460" w:rsidP="00B46460">
            <w:pPr>
              <w:jc w:val="center"/>
              <w:rPr>
                <w:rFonts w:ascii="Arial" w:hAnsi="Arial" w:cs="Arial"/>
                <w:sz w:val="24"/>
                <w:szCs w:val="24"/>
              </w:rPr>
            </w:pPr>
            <w:r w:rsidRPr="00B46460">
              <w:rPr>
                <w:rFonts w:ascii="Arial" w:hAnsi="Arial" w:cs="Arial"/>
                <w:sz w:val="24"/>
                <w:szCs w:val="24"/>
              </w:rPr>
              <w:t>Большеильбинский сельсовет</w:t>
            </w: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r>
      <w:tr w:rsidR="00B46460" w:rsidRPr="00B46460" w:rsidTr="008B674F">
        <w:trPr>
          <w:gridAfter w:val="1"/>
          <w:wAfter w:w="7" w:type="pct"/>
        </w:trPr>
        <w:tc>
          <w:tcPr>
            <w:tcW w:w="217"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4</w:t>
            </w:r>
          </w:p>
        </w:tc>
        <w:tc>
          <w:tcPr>
            <w:tcW w:w="805"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spacing w:val="-11"/>
                <w:sz w:val="24"/>
                <w:szCs w:val="24"/>
                <w:lang w:eastAsia="en-US"/>
              </w:rPr>
              <w:t>Вознесенский сельсовет</w:t>
            </w: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r>
      <w:tr w:rsidR="00B46460" w:rsidRPr="00B46460" w:rsidTr="008B674F">
        <w:trPr>
          <w:gridAfter w:val="1"/>
          <w:wAfter w:w="7" w:type="pct"/>
        </w:trPr>
        <w:tc>
          <w:tcPr>
            <w:tcW w:w="217"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5</w:t>
            </w:r>
          </w:p>
        </w:tc>
        <w:tc>
          <w:tcPr>
            <w:tcW w:w="805"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spacing w:val="-11"/>
                <w:sz w:val="24"/>
                <w:szCs w:val="24"/>
                <w:lang w:eastAsia="en-US"/>
              </w:rPr>
              <w:t>Гладковский сельсовет</w:t>
            </w: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ППМИ (программа поддержки местных инициатив</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825,49</w:t>
            </w:r>
          </w:p>
        </w:tc>
      </w:tr>
      <w:tr w:rsidR="00B46460" w:rsidRPr="00B46460" w:rsidTr="008B674F">
        <w:trPr>
          <w:gridAfter w:val="1"/>
          <w:wAfter w:w="7" w:type="pct"/>
        </w:trPr>
        <w:tc>
          <w:tcPr>
            <w:tcW w:w="217"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6</w:t>
            </w:r>
          </w:p>
        </w:tc>
        <w:tc>
          <w:tcPr>
            <w:tcW w:w="805"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spacing w:val="-11"/>
                <w:sz w:val="24"/>
                <w:szCs w:val="24"/>
                <w:lang w:eastAsia="en-US"/>
              </w:rPr>
              <w:t>Орьевский сельсовет</w:t>
            </w:r>
          </w:p>
        </w:tc>
        <w:tc>
          <w:tcPr>
            <w:tcW w:w="1917" w:type="pct"/>
          </w:tcPr>
          <w:p w:rsidR="00B46460" w:rsidRPr="00B46460" w:rsidRDefault="00B46460" w:rsidP="00B46460">
            <w:pPr>
              <w:tabs>
                <w:tab w:val="center" w:pos="2828"/>
                <w:tab w:val="left" w:pos="4220"/>
              </w:tabs>
              <w:rPr>
                <w:rFonts w:ascii="Arial" w:hAnsi="Arial" w:cs="Arial"/>
                <w:color w:val="000000" w:themeColor="text1"/>
                <w:sz w:val="24"/>
                <w:szCs w:val="24"/>
              </w:rPr>
            </w:pPr>
            <w:r w:rsidRPr="00B46460">
              <w:rPr>
                <w:rFonts w:ascii="Arial" w:hAnsi="Arial" w:cs="Arial"/>
                <w:color w:val="000000" w:themeColor="text1"/>
                <w:sz w:val="24"/>
                <w:szCs w:val="24"/>
              </w:rPr>
              <w:tab/>
              <w:t>*</w:t>
            </w:r>
            <w:r w:rsidRPr="00B46460">
              <w:rPr>
                <w:rFonts w:ascii="Arial" w:hAnsi="Arial" w:cs="Arial"/>
                <w:color w:val="000000" w:themeColor="text1"/>
                <w:sz w:val="24"/>
                <w:szCs w:val="24"/>
              </w:rPr>
              <w:tab/>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r>
      <w:tr w:rsidR="00B46460" w:rsidRPr="00B46460" w:rsidTr="008B674F">
        <w:trPr>
          <w:gridAfter w:val="1"/>
          <w:wAfter w:w="7" w:type="pct"/>
        </w:trPr>
        <w:tc>
          <w:tcPr>
            <w:tcW w:w="217"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7</w:t>
            </w:r>
          </w:p>
        </w:tc>
        <w:tc>
          <w:tcPr>
            <w:tcW w:w="805"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spacing w:val="-11"/>
                <w:sz w:val="24"/>
                <w:szCs w:val="24"/>
                <w:lang w:eastAsia="en-US"/>
              </w:rPr>
              <w:t>Кулижниковский сельсовет</w:t>
            </w: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ППМИ (программа поддержки местных инициатив</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800,00</w:t>
            </w:r>
          </w:p>
        </w:tc>
      </w:tr>
      <w:tr w:rsidR="00B46460" w:rsidRPr="00B46460" w:rsidTr="008B674F">
        <w:trPr>
          <w:gridAfter w:val="1"/>
          <w:wAfter w:w="7" w:type="pct"/>
        </w:trPr>
        <w:tc>
          <w:tcPr>
            <w:tcW w:w="217"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805" w:type="pct"/>
          </w:tcPr>
          <w:p w:rsidR="00B46460" w:rsidRPr="00B46460" w:rsidRDefault="00B46460" w:rsidP="00B46460">
            <w:pPr>
              <w:widowControl w:val="0"/>
              <w:jc w:val="center"/>
              <w:outlineLvl w:val="0"/>
              <w:rPr>
                <w:rFonts w:ascii="Arial" w:eastAsia="Times New Roman" w:hAnsi="Arial" w:cs="Arial"/>
                <w:bCs/>
                <w:spacing w:val="-11"/>
                <w:sz w:val="24"/>
                <w:szCs w:val="24"/>
                <w:lang w:eastAsia="en-US"/>
              </w:rPr>
            </w:pP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"Инициатива жителей - эффективность в работе"</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247,90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Не прошли конкурсный отбор</w:t>
            </w:r>
          </w:p>
        </w:tc>
      </w:tr>
      <w:tr w:rsidR="00B46460" w:rsidRPr="00B46460" w:rsidTr="008B674F">
        <w:trPr>
          <w:gridAfter w:val="1"/>
          <w:wAfter w:w="7" w:type="pct"/>
        </w:trPr>
        <w:tc>
          <w:tcPr>
            <w:tcW w:w="217"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805" w:type="pct"/>
          </w:tcPr>
          <w:p w:rsidR="00B46460" w:rsidRPr="00B46460" w:rsidRDefault="00B46460" w:rsidP="00B46460">
            <w:pPr>
              <w:widowControl w:val="0"/>
              <w:jc w:val="center"/>
              <w:outlineLvl w:val="0"/>
              <w:rPr>
                <w:rFonts w:ascii="Arial" w:eastAsia="Times New Roman" w:hAnsi="Arial" w:cs="Arial"/>
                <w:bCs/>
                <w:spacing w:val="-11"/>
                <w:sz w:val="24"/>
                <w:szCs w:val="24"/>
                <w:lang w:eastAsia="en-US"/>
              </w:rPr>
            </w:pP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"Благоустройство кладбищ"</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Не прошли конкурсный отбор</w:t>
            </w:r>
          </w:p>
        </w:tc>
      </w:tr>
      <w:tr w:rsidR="00B46460" w:rsidRPr="00B46460" w:rsidTr="008B674F">
        <w:trPr>
          <w:gridAfter w:val="1"/>
          <w:wAfter w:w="7" w:type="pct"/>
        </w:trPr>
        <w:tc>
          <w:tcPr>
            <w:tcW w:w="217"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8</w:t>
            </w:r>
          </w:p>
        </w:tc>
        <w:tc>
          <w:tcPr>
            <w:tcW w:w="805"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spacing w:val="-11"/>
                <w:sz w:val="24"/>
                <w:szCs w:val="24"/>
                <w:lang w:eastAsia="en-US"/>
              </w:rPr>
              <w:t>Малиновский сельсовет</w:t>
            </w: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"Инициатива жителей - эффективность в работе"*</w:t>
            </w:r>
          </w:p>
        </w:tc>
        <w:tc>
          <w:tcPr>
            <w:tcW w:w="820" w:type="pct"/>
            <w:gridSpan w:val="2"/>
          </w:tcPr>
          <w:p w:rsidR="00B46460" w:rsidRPr="00B46460" w:rsidRDefault="00B46460" w:rsidP="00B46460">
            <w:pPr>
              <w:jc w:val="center"/>
              <w:rPr>
                <w:rFonts w:ascii="Arial" w:hAnsi="Arial" w:cs="Arial"/>
                <w:sz w:val="24"/>
                <w:szCs w:val="24"/>
              </w:rPr>
            </w:pPr>
            <w:r w:rsidRPr="00B46460">
              <w:rPr>
                <w:rFonts w:ascii="Arial" w:hAnsi="Arial" w:cs="Arial"/>
                <w:color w:val="000000" w:themeColor="text1"/>
                <w:sz w:val="24"/>
                <w:szCs w:val="24"/>
              </w:rPr>
              <w:t>Не прошли конкурсный отбор</w:t>
            </w:r>
          </w:p>
        </w:tc>
        <w:tc>
          <w:tcPr>
            <w:tcW w:w="1233" w:type="pct"/>
            <w:gridSpan w:val="2"/>
          </w:tcPr>
          <w:p w:rsidR="00B46460" w:rsidRPr="00B46460" w:rsidRDefault="00B46460" w:rsidP="00B46460">
            <w:pPr>
              <w:jc w:val="center"/>
              <w:rPr>
                <w:rFonts w:ascii="Arial" w:hAnsi="Arial" w:cs="Arial"/>
                <w:sz w:val="24"/>
                <w:szCs w:val="24"/>
              </w:rPr>
            </w:pPr>
            <w:r w:rsidRPr="00B46460">
              <w:rPr>
                <w:rFonts w:ascii="Arial" w:hAnsi="Arial" w:cs="Arial"/>
                <w:color w:val="000000" w:themeColor="text1"/>
                <w:sz w:val="24"/>
                <w:szCs w:val="24"/>
              </w:rPr>
              <w:t>Не прошли конкурсный отбор</w:t>
            </w:r>
          </w:p>
        </w:tc>
      </w:tr>
      <w:tr w:rsidR="00B46460" w:rsidRPr="00B46460" w:rsidTr="008B674F">
        <w:trPr>
          <w:gridAfter w:val="1"/>
          <w:wAfter w:w="7" w:type="pct"/>
        </w:trPr>
        <w:tc>
          <w:tcPr>
            <w:tcW w:w="217"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805" w:type="pct"/>
          </w:tcPr>
          <w:p w:rsidR="00B46460" w:rsidRPr="00B46460" w:rsidRDefault="00B46460" w:rsidP="00B46460">
            <w:pPr>
              <w:widowControl w:val="0"/>
              <w:jc w:val="center"/>
              <w:outlineLvl w:val="0"/>
              <w:rPr>
                <w:rFonts w:ascii="Arial" w:eastAsia="Times New Roman" w:hAnsi="Arial" w:cs="Arial"/>
                <w:bCs/>
                <w:spacing w:val="-11"/>
                <w:sz w:val="24"/>
                <w:szCs w:val="24"/>
                <w:lang w:eastAsia="en-US"/>
              </w:rPr>
            </w:pP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"Благоустройство кладбищ"</w:t>
            </w:r>
          </w:p>
        </w:tc>
        <w:tc>
          <w:tcPr>
            <w:tcW w:w="820" w:type="pct"/>
            <w:gridSpan w:val="2"/>
          </w:tcPr>
          <w:p w:rsidR="00B46460" w:rsidRPr="00B46460" w:rsidRDefault="00B46460" w:rsidP="00B46460">
            <w:pPr>
              <w:jc w:val="center"/>
              <w:rPr>
                <w:rFonts w:ascii="Arial" w:hAnsi="Arial" w:cs="Arial"/>
                <w:color w:val="000000" w:themeColor="text1"/>
                <w:sz w:val="24"/>
                <w:szCs w:val="24"/>
              </w:rPr>
            </w:pPr>
          </w:p>
        </w:tc>
        <w:tc>
          <w:tcPr>
            <w:tcW w:w="1233" w:type="pct"/>
            <w:gridSpan w:val="2"/>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Не прошли конкурсный отбор</w:t>
            </w:r>
          </w:p>
        </w:tc>
      </w:tr>
      <w:tr w:rsidR="00B46460" w:rsidRPr="00B46460" w:rsidTr="008B674F">
        <w:trPr>
          <w:gridAfter w:val="1"/>
          <w:wAfter w:w="7" w:type="pct"/>
        </w:trPr>
        <w:tc>
          <w:tcPr>
            <w:tcW w:w="217"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9</w:t>
            </w:r>
          </w:p>
        </w:tc>
        <w:tc>
          <w:tcPr>
            <w:tcW w:w="805"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spacing w:val="-11"/>
                <w:sz w:val="24"/>
                <w:szCs w:val="24"/>
                <w:lang w:eastAsia="en-US"/>
              </w:rPr>
              <w:t>Межовский сельсовет</w:t>
            </w: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ППМИ (программа поддержки местных инициатив</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824,00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824</w:t>
            </w:r>
          </w:p>
        </w:tc>
      </w:tr>
      <w:tr w:rsidR="00B46460" w:rsidRPr="00B46460" w:rsidTr="008B674F">
        <w:trPr>
          <w:gridAfter w:val="1"/>
          <w:wAfter w:w="7" w:type="pct"/>
        </w:trPr>
        <w:tc>
          <w:tcPr>
            <w:tcW w:w="217"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805" w:type="pct"/>
          </w:tcPr>
          <w:p w:rsidR="00B46460" w:rsidRPr="00B46460" w:rsidRDefault="00B46460" w:rsidP="00B46460">
            <w:pPr>
              <w:widowControl w:val="0"/>
              <w:jc w:val="center"/>
              <w:outlineLvl w:val="0"/>
              <w:rPr>
                <w:rFonts w:ascii="Arial" w:eastAsia="Times New Roman" w:hAnsi="Arial" w:cs="Arial"/>
                <w:bCs/>
                <w:spacing w:val="-11"/>
                <w:sz w:val="24"/>
                <w:szCs w:val="24"/>
                <w:lang w:eastAsia="en-US"/>
              </w:rPr>
            </w:pP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"Благоустройство кладбищ"</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Не прошли конкурсный отбор</w:t>
            </w:r>
          </w:p>
        </w:tc>
      </w:tr>
      <w:tr w:rsidR="00B46460" w:rsidRPr="00B46460" w:rsidTr="008B674F">
        <w:trPr>
          <w:gridAfter w:val="1"/>
          <w:wAfter w:w="7" w:type="pct"/>
        </w:trPr>
        <w:tc>
          <w:tcPr>
            <w:tcW w:w="217" w:type="pct"/>
            <w:vMerge w:val="restart"/>
            <w:vAlign w:val="center"/>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10</w:t>
            </w:r>
          </w:p>
        </w:tc>
        <w:tc>
          <w:tcPr>
            <w:tcW w:w="805" w:type="pct"/>
            <w:vMerge w:val="restart"/>
            <w:vAlign w:val="center"/>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spacing w:val="-11"/>
                <w:sz w:val="24"/>
                <w:szCs w:val="24"/>
                <w:lang w:eastAsia="en-US"/>
              </w:rPr>
              <w:t>Нагорновский сельсовет</w:t>
            </w: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ППМИ (программа поддержки местных инициатив</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597,49</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599,00</w:t>
            </w:r>
          </w:p>
        </w:tc>
      </w:tr>
      <w:tr w:rsidR="00B46460" w:rsidRPr="00B46460" w:rsidTr="008B674F">
        <w:trPr>
          <w:gridAfter w:val="1"/>
          <w:wAfter w:w="7" w:type="pct"/>
        </w:trPr>
        <w:tc>
          <w:tcPr>
            <w:tcW w:w="217" w:type="pct"/>
            <w:vMerge/>
            <w:vAlign w:val="center"/>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805" w:type="pct"/>
            <w:vMerge/>
          </w:tcPr>
          <w:p w:rsidR="00B46460" w:rsidRPr="00B46460" w:rsidRDefault="00B46460" w:rsidP="00B46460">
            <w:pPr>
              <w:widowControl w:val="0"/>
              <w:jc w:val="center"/>
              <w:outlineLvl w:val="0"/>
              <w:rPr>
                <w:rFonts w:ascii="Arial" w:eastAsia="Times New Roman" w:hAnsi="Arial" w:cs="Arial"/>
                <w:bCs/>
                <w:spacing w:val="-11"/>
                <w:sz w:val="24"/>
                <w:szCs w:val="24"/>
                <w:lang w:eastAsia="en-US"/>
              </w:rPr>
            </w:pP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"Благоустройство кладбищ"</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sz w:val="24"/>
                <w:szCs w:val="24"/>
              </w:rPr>
              <w:t>627,18</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627,18</w:t>
            </w:r>
          </w:p>
        </w:tc>
      </w:tr>
      <w:tr w:rsidR="00B46460" w:rsidRPr="00B46460" w:rsidTr="008B674F">
        <w:trPr>
          <w:gridAfter w:val="1"/>
          <w:wAfter w:w="7" w:type="pct"/>
        </w:trPr>
        <w:tc>
          <w:tcPr>
            <w:tcW w:w="217" w:type="pct"/>
            <w:vMerge/>
            <w:vAlign w:val="center"/>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805" w:type="pct"/>
            <w:vMerge/>
          </w:tcPr>
          <w:p w:rsidR="00B46460" w:rsidRPr="00B46460" w:rsidRDefault="00B46460" w:rsidP="00B46460">
            <w:pPr>
              <w:widowControl w:val="0"/>
              <w:jc w:val="center"/>
              <w:outlineLvl w:val="0"/>
              <w:rPr>
                <w:rFonts w:ascii="Arial" w:eastAsia="Times New Roman" w:hAnsi="Arial" w:cs="Arial"/>
                <w:bCs/>
                <w:spacing w:val="-11"/>
                <w:sz w:val="24"/>
                <w:szCs w:val="24"/>
                <w:lang w:eastAsia="en-US"/>
              </w:rPr>
            </w:pP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"Инициатива жителей - эффективность в работе"</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Не прошли конкурсный отбор</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Не прошли конкурсный отбор</w:t>
            </w:r>
          </w:p>
        </w:tc>
      </w:tr>
      <w:tr w:rsidR="00B46460" w:rsidRPr="00B46460" w:rsidTr="008B674F">
        <w:trPr>
          <w:gridAfter w:val="1"/>
          <w:wAfter w:w="7" w:type="pct"/>
        </w:trPr>
        <w:tc>
          <w:tcPr>
            <w:tcW w:w="217" w:type="pct"/>
            <w:vMerge w:val="restart"/>
            <w:vAlign w:val="center"/>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11</w:t>
            </w:r>
          </w:p>
        </w:tc>
        <w:tc>
          <w:tcPr>
            <w:tcW w:w="805" w:type="pct"/>
            <w:vMerge w:val="restart"/>
            <w:vAlign w:val="center"/>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spacing w:val="-11"/>
                <w:sz w:val="24"/>
                <w:szCs w:val="24"/>
                <w:lang w:eastAsia="en-US"/>
              </w:rPr>
              <w:t>Среднеагинский сельсовет</w:t>
            </w: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ППМИ (программа поддержки местных инициатив</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800,00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799,95</w:t>
            </w:r>
          </w:p>
        </w:tc>
      </w:tr>
      <w:tr w:rsidR="00B46460" w:rsidRPr="00B46460" w:rsidTr="008B674F">
        <w:trPr>
          <w:gridAfter w:val="1"/>
          <w:wAfter w:w="7" w:type="pct"/>
        </w:trPr>
        <w:tc>
          <w:tcPr>
            <w:tcW w:w="217" w:type="pct"/>
            <w:vMerge/>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805" w:type="pct"/>
            <w:vMerge/>
          </w:tcPr>
          <w:p w:rsidR="00B46460" w:rsidRPr="00B46460" w:rsidRDefault="00B46460" w:rsidP="00B46460">
            <w:pPr>
              <w:widowControl w:val="0"/>
              <w:jc w:val="center"/>
              <w:outlineLvl w:val="0"/>
              <w:rPr>
                <w:rFonts w:ascii="Arial" w:eastAsia="Times New Roman" w:hAnsi="Arial" w:cs="Arial"/>
                <w:bCs/>
                <w:spacing w:val="-11"/>
                <w:sz w:val="24"/>
                <w:szCs w:val="24"/>
                <w:lang w:eastAsia="en-US"/>
              </w:rPr>
            </w:pP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"Инициатива жителей - эффективность в работе"</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Не прошли конкурсный отбор</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246,00</w:t>
            </w:r>
          </w:p>
        </w:tc>
      </w:tr>
      <w:tr w:rsidR="00B46460" w:rsidRPr="00B46460" w:rsidTr="008B674F">
        <w:trPr>
          <w:gridAfter w:val="1"/>
          <w:wAfter w:w="7" w:type="pct"/>
        </w:trPr>
        <w:tc>
          <w:tcPr>
            <w:tcW w:w="217" w:type="pct"/>
            <w:vMerge/>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805" w:type="pct"/>
            <w:vMerge/>
          </w:tcPr>
          <w:p w:rsidR="00B46460" w:rsidRPr="00B46460" w:rsidRDefault="00B46460" w:rsidP="00B46460">
            <w:pPr>
              <w:widowControl w:val="0"/>
              <w:jc w:val="center"/>
              <w:outlineLvl w:val="0"/>
              <w:rPr>
                <w:rFonts w:ascii="Arial" w:eastAsia="Times New Roman" w:hAnsi="Arial" w:cs="Arial"/>
                <w:bCs/>
                <w:spacing w:val="-11"/>
                <w:sz w:val="24"/>
                <w:szCs w:val="24"/>
                <w:lang w:eastAsia="en-US"/>
              </w:rPr>
            </w:pP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"Благоустройство кладбищ"</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705,33</w:t>
            </w:r>
          </w:p>
        </w:tc>
      </w:tr>
      <w:tr w:rsidR="00B46460" w:rsidRPr="00B46460" w:rsidTr="008B674F">
        <w:trPr>
          <w:gridAfter w:val="1"/>
          <w:wAfter w:w="7" w:type="pct"/>
        </w:trPr>
        <w:tc>
          <w:tcPr>
            <w:tcW w:w="217"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12</w:t>
            </w:r>
          </w:p>
        </w:tc>
        <w:tc>
          <w:tcPr>
            <w:tcW w:w="805"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spacing w:val="-11"/>
                <w:sz w:val="24"/>
                <w:szCs w:val="24"/>
                <w:lang w:eastAsia="en-US"/>
              </w:rPr>
              <w:t>Тинской сельсовет</w:t>
            </w: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r>
      <w:tr w:rsidR="00B46460" w:rsidRPr="00B46460" w:rsidTr="008B674F">
        <w:trPr>
          <w:gridAfter w:val="1"/>
          <w:wAfter w:w="7" w:type="pct"/>
        </w:trPr>
        <w:tc>
          <w:tcPr>
            <w:tcW w:w="217"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13</w:t>
            </w:r>
          </w:p>
        </w:tc>
        <w:tc>
          <w:tcPr>
            <w:tcW w:w="805" w:type="pct"/>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spacing w:val="-11"/>
                <w:sz w:val="24"/>
                <w:szCs w:val="24"/>
                <w:lang w:eastAsia="en-US"/>
              </w:rPr>
              <w:t>Тугачинский сельсовет</w:t>
            </w: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"Благоустройство кладбищ"</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Не прошли конкурсный отбор</w:t>
            </w:r>
          </w:p>
        </w:tc>
      </w:tr>
      <w:tr w:rsidR="00B46460" w:rsidRPr="00B46460" w:rsidTr="008B674F">
        <w:trPr>
          <w:gridAfter w:val="1"/>
          <w:wAfter w:w="7" w:type="pct"/>
        </w:trPr>
        <w:tc>
          <w:tcPr>
            <w:tcW w:w="217" w:type="pct"/>
            <w:vMerge w:val="restart"/>
            <w:vAlign w:val="center"/>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color w:val="000000" w:themeColor="text1"/>
                <w:spacing w:val="-11"/>
                <w:sz w:val="24"/>
                <w:szCs w:val="24"/>
                <w:lang w:eastAsia="en-US"/>
              </w:rPr>
              <w:t>14</w:t>
            </w:r>
          </w:p>
        </w:tc>
        <w:tc>
          <w:tcPr>
            <w:tcW w:w="805" w:type="pct"/>
            <w:vMerge w:val="restart"/>
            <w:vAlign w:val="center"/>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r w:rsidRPr="00B46460">
              <w:rPr>
                <w:rFonts w:ascii="Arial" w:eastAsia="Times New Roman" w:hAnsi="Arial" w:cs="Arial"/>
                <w:bCs/>
                <w:spacing w:val="-11"/>
                <w:sz w:val="24"/>
                <w:szCs w:val="24"/>
                <w:lang w:eastAsia="en-US"/>
              </w:rPr>
              <w:t>Унерский сельсовет</w:t>
            </w: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ППМИ (программа поддержки местных инициатив</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510,07</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1 499,14</w:t>
            </w:r>
          </w:p>
        </w:tc>
      </w:tr>
      <w:tr w:rsidR="00B46460" w:rsidRPr="00B46460" w:rsidTr="008B674F">
        <w:trPr>
          <w:gridAfter w:val="1"/>
          <w:wAfter w:w="7" w:type="pct"/>
        </w:trPr>
        <w:tc>
          <w:tcPr>
            <w:tcW w:w="217" w:type="pct"/>
            <w:vMerge/>
            <w:vAlign w:val="center"/>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805" w:type="pct"/>
            <w:vMerge/>
            <w:vAlign w:val="center"/>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"Инициатива жителей - эффективность в работе"</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354,98</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350,00</w:t>
            </w:r>
          </w:p>
        </w:tc>
      </w:tr>
      <w:tr w:rsidR="00B46460" w:rsidRPr="00B46460" w:rsidTr="008B674F">
        <w:trPr>
          <w:gridAfter w:val="1"/>
          <w:wAfter w:w="7" w:type="pct"/>
        </w:trPr>
        <w:tc>
          <w:tcPr>
            <w:tcW w:w="217" w:type="pct"/>
            <w:vMerge/>
            <w:vAlign w:val="center"/>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805" w:type="pct"/>
            <w:vMerge/>
            <w:vAlign w:val="center"/>
          </w:tcPr>
          <w:p w:rsidR="00B46460" w:rsidRPr="00B46460" w:rsidRDefault="00B46460" w:rsidP="00B46460">
            <w:pPr>
              <w:widowControl w:val="0"/>
              <w:jc w:val="center"/>
              <w:outlineLvl w:val="0"/>
              <w:rPr>
                <w:rFonts w:ascii="Arial" w:eastAsia="Times New Roman" w:hAnsi="Arial" w:cs="Arial"/>
                <w:bCs/>
                <w:color w:val="000000" w:themeColor="text1"/>
                <w:spacing w:val="-11"/>
                <w:sz w:val="24"/>
                <w:szCs w:val="24"/>
                <w:lang w:eastAsia="en-US"/>
              </w:rPr>
            </w:pPr>
          </w:p>
        </w:tc>
        <w:tc>
          <w:tcPr>
            <w:tcW w:w="1917" w:type="pct"/>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"Благоустройство кладбищ"</w:t>
            </w:r>
          </w:p>
        </w:tc>
        <w:tc>
          <w:tcPr>
            <w:tcW w:w="820"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0,00</w:t>
            </w:r>
          </w:p>
        </w:tc>
        <w:tc>
          <w:tcPr>
            <w:tcW w:w="1233" w:type="pct"/>
            <w:gridSpan w:val="2"/>
            <w:vAlign w:val="center"/>
          </w:tcPr>
          <w:p w:rsidR="00B46460" w:rsidRPr="00B46460" w:rsidRDefault="00B46460" w:rsidP="00B46460">
            <w:pPr>
              <w:jc w:val="center"/>
              <w:rPr>
                <w:rFonts w:ascii="Arial" w:hAnsi="Arial" w:cs="Arial"/>
                <w:color w:val="000000" w:themeColor="text1"/>
                <w:sz w:val="24"/>
                <w:szCs w:val="24"/>
              </w:rPr>
            </w:pPr>
            <w:r w:rsidRPr="00B46460">
              <w:rPr>
                <w:rFonts w:ascii="Arial" w:hAnsi="Arial" w:cs="Arial"/>
                <w:color w:val="000000" w:themeColor="text1"/>
                <w:sz w:val="24"/>
                <w:szCs w:val="24"/>
              </w:rPr>
              <w:t>695,36</w:t>
            </w:r>
          </w:p>
        </w:tc>
      </w:tr>
      <w:tr w:rsidR="00B46460" w:rsidRPr="00B46460" w:rsidTr="00177250">
        <w:tc>
          <w:tcPr>
            <w:tcW w:w="2947" w:type="pct"/>
            <w:gridSpan w:val="4"/>
            <w:vAlign w:val="center"/>
          </w:tcPr>
          <w:p w:rsidR="00B46460" w:rsidRPr="00B46460" w:rsidRDefault="00B46460" w:rsidP="00B46460">
            <w:pPr>
              <w:jc w:val="center"/>
              <w:rPr>
                <w:rFonts w:ascii="Arial" w:hAnsi="Arial" w:cs="Arial"/>
                <w:b/>
                <w:color w:val="000000" w:themeColor="text1"/>
                <w:sz w:val="24"/>
                <w:szCs w:val="24"/>
              </w:rPr>
            </w:pPr>
            <w:r w:rsidRPr="00B46460">
              <w:rPr>
                <w:rFonts w:ascii="Arial" w:hAnsi="Arial" w:cs="Arial"/>
                <w:b/>
                <w:color w:val="000000" w:themeColor="text1"/>
                <w:sz w:val="24"/>
                <w:szCs w:val="24"/>
              </w:rPr>
              <w:t>Итого</w:t>
            </w:r>
          </w:p>
        </w:tc>
        <w:tc>
          <w:tcPr>
            <w:tcW w:w="820" w:type="pct"/>
            <w:gridSpan w:val="2"/>
            <w:vAlign w:val="center"/>
          </w:tcPr>
          <w:p w:rsidR="00B46460" w:rsidRPr="00B46460" w:rsidRDefault="00B46460" w:rsidP="00B46460">
            <w:pPr>
              <w:jc w:val="center"/>
              <w:rPr>
                <w:rFonts w:ascii="Arial" w:hAnsi="Arial" w:cs="Arial"/>
                <w:b/>
                <w:color w:val="000000" w:themeColor="text1"/>
                <w:sz w:val="24"/>
                <w:szCs w:val="24"/>
              </w:rPr>
            </w:pPr>
            <w:r w:rsidRPr="00B46460">
              <w:rPr>
                <w:rFonts w:ascii="Arial" w:hAnsi="Arial" w:cs="Arial"/>
                <w:b/>
                <w:color w:val="000000" w:themeColor="text1"/>
                <w:sz w:val="24"/>
                <w:szCs w:val="24"/>
              </w:rPr>
              <w:t>10 311,65</w:t>
            </w:r>
          </w:p>
        </w:tc>
        <w:tc>
          <w:tcPr>
            <w:tcW w:w="1233" w:type="pct"/>
            <w:gridSpan w:val="2"/>
            <w:vAlign w:val="center"/>
          </w:tcPr>
          <w:p w:rsidR="00B46460" w:rsidRPr="00B46460" w:rsidRDefault="00B46460" w:rsidP="00B46460">
            <w:pPr>
              <w:jc w:val="center"/>
              <w:rPr>
                <w:rFonts w:ascii="Arial" w:hAnsi="Arial" w:cs="Arial"/>
                <w:b/>
                <w:color w:val="000000" w:themeColor="text1"/>
                <w:sz w:val="24"/>
                <w:szCs w:val="24"/>
              </w:rPr>
            </w:pPr>
            <w:r w:rsidRPr="00B46460">
              <w:rPr>
                <w:rFonts w:ascii="Arial" w:hAnsi="Arial" w:cs="Arial"/>
                <w:b/>
                <w:color w:val="000000" w:themeColor="text1"/>
                <w:sz w:val="24"/>
                <w:szCs w:val="24"/>
              </w:rPr>
              <w:t>8 776,45</w:t>
            </w:r>
          </w:p>
        </w:tc>
      </w:tr>
    </w:tbl>
    <w:p w:rsidR="00B46460" w:rsidRPr="00B46460" w:rsidRDefault="00B46460" w:rsidP="00B46460">
      <w:pPr>
        <w:spacing w:after="0" w:line="240" w:lineRule="auto"/>
        <w:jc w:val="center"/>
        <w:rPr>
          <w:rFonts w:ascii="Arial" w:hAnsi="Arial" w:cs="Arial"/>
          <w:b/>
          <w:sz w:val="24"/>
          <w:szCs w:val="24"/>
        </w:rPr>
      </w:pPr>
    </w:p>
    <w:p w:rsidR="00FF6097" w:rsidRPr="00B46460" w:rsidRDefault="00FF6097" w:rsidP="00B46460">
      <w:pPr>
        <w:autoSpaceDE w:val="0"/>
        <w:autoSpaceDN w:val="0"/>
        <w:adjustRightInd w:val="0"/>
        <w:spacing w:after="0" w:line="240" w:lineRule="auto"/>
        <w:ind w:firstLine="709"/>
        <w:jc w:val="center"/>
        <w:rPr>
          <w:rFonts w:ascii="Arial" w:hAnsi="Arial" w:cs="Arial"/>
          <w:b/>
          <w:sz w:val="24"/>
          <w:szCs w:val="24"/>
        </w:rPr>
      </w:pPr>
    </w:p>
    <w:p w:rsidR="00FF6097" w:rsidRPr="00B46460" w:rsidRDefault="00FF6097" w:rsidP="00B46460">
      <w:pPr>
        <w:autoSpaceDE w:val="0"/>
        <w:autoSpaceDN w:val="0"/>
        <w:adjustRightInd w:val="0"/>
        <w:spacing w:after="0" w:line="240" w:lineRule="auto"/>
        <w:ind w:firstLine="709"/>
        <w:jc w:val="center"/>
        <w:rPr>
          <w:rFonts w:ascii="Arial" w:hAnsi="Arial" w:cs="Arial"/>
          <w:b/>
          <w:sz w:val="24"/>
          <w:szCs w:val="24"/>
        </w:rPr>
      </w:pPr>
    </w:p>
    <w:p w:rsidR="00FF6097" w:rsidRPr="00B46460" w:rsidRDefault="00FF6097" w:rsidP="00B46460">
      <w:pPr>
        <w:autoSpaceDE w:val="0"/>
        <w:autoSpaceDN w:val="0"/>
        <w:adjustRightInd w:val="0"/>
        <w:spacing w:after="0" w:line="240" w:lineRule="auto"/>
        <w:ind w:firstLine="709"/>
        <w:jc w:val="center"/>
        <w:rPr>
          <w:rFonts w:ascii="Arial" w:hAnsi="Arial" w:cs="Arial"/>
          <w:b/>
          <w:sz w:val="24"/>
          <w:szCs w:val="24"/>
        </w:rPr>
      </w:pPr>
    </w:p>
    <w:p w:rsidR="00FF6097" w:rsidRPr="00B46460" w:rsidRDefault="00FF6097" w:rsidP="00B46460">
      <w:pPr>
        <w:autoSpaceDE w:val="0"/>
        <w:autoSpaceDN w:val="0"/>
        <w:adjustRightInd w:val="0"/>
        <w:spacing w:after="0" w:line="240" w:lineRule="auto"/>
        <w:ind w:firstLine="709"/>
        <w:jc w:val="center"/>
        <w:rPr>
          <w:rFonts w:ascii="Arial" w:hAnsi="Arial" w:cs="Arial"/>
          <w:b/>
          <w:sz w:val="24"/>
          <w:szCs w:val="24"/>
        </w:rPr>
      </w:pPr>
    </w:p>
    <w:p w:rsidR="00FF6097" w:rsidRPr="00B46460" w:rsidRDefault="00FF6097" w:rsidP="00B46460">
      <w:pPr>
        <w:autoSpaceDE w:val="0"/>
        <w:autoSpaceDN w:val="0"/>
        <w:adjustRightInd w:val="0"/>
        <w:spacing w:after="0" w:line="240" w:lineRule="auto"/>
        <w:ind w:firstLine="709"/>
        <w:jc w:val="center"/>
        <w:rPr>
          <w:rFonts w:ascii="Arial" w:hAnsi="Arial" w:cs="Arial"/>
          <w:b/>
          <w:sz w:val="24"/>
          <w:szCs w:val="24"/>
        </w:rPr>
      </w:pPr>
    </w:p>
    <w:p w:rsidR="00FF6097" w:rsidRPr="00B46460" w:rsidRDefault="00FF6097" w:rsidP="00B46460">
      <w:pPr>
        <w:autoSpaceDE w:val="0"/>
        <w:autoSpaceDN w:val="0"/>
        <w:adjustRightInd w:val="0"/>
        <w:spacing w:after="0" w:line="240" w:lineRule="auto"/>
        <w:ind w:firstLine="709"/>
        <w:jc w:val="center"/>
        <w:rPr>
          <w:rFonts w:ascii="Arial" w:hAnsi="Arial" w:cs="Arial"/>
          <w:b/>
          <w:sz w:val="24"/>
          <w:szCs w:val="24"/>
        </w:rPr>
      </w:pPr>
    </w:p>
    <w:p w:rsidR="00FF6097" w:rsidRPr="00B46460" w:rsidRDefault="00FF6097" w:rsidP="00B46460">
      <w:pPr>
        <w:autoSpaceDE w:val="0"/>
        <w:autoSpaceDN w:val="0"/>
        <w:adjustRightInd w:val="0"/>
        <w:spacing w:after="0" w:line="240" w:lineRule="auto"/>
        <w:ind w:firstLine="709"/>
        <w:jc w:val="center"/>
        <w:rPr>
          <w:rFonts w:ascii="Arial" w:hAnsi="Arial" w:cs="Arial"/>
          <w:b/>
          <w:sz w:val="24"/>
          <w:szCs w:val="24"/>
        </w:rPr>
      </w:pPr>
    </w:p>
    <w:p w:rsidR="00FF6097" w:rsidRPr="00B46460" w:rsidRDefault="00FF6097" w:rsidP="00B46460">
      <w:pPr>
        <w:autoSpaceDE w:val="0"/>
        <w:autoSpaceDN w:val="0"/>
        <w:adjustRightInd w:val="0"/>
        <w:spacing w:after="0" w:line="240" w:lineRule="auto"/>
        <w:ind w:firstLine="709"/>
        <w:jc w:val="center"/>
        <w:rPr>
          <w:rFonts w:ascii="Arial" w:hAnsi="Arial" w:cs="Arial"/>
          <w:b/>
          <w:sz w:val="24"/>
          <w:szCs w:val="24"/>
        </w:rPr>
      </w:pPr>
    </w:p>
    <w:p w:rsidR="00FF6097" w:rsidRPr="00B46460" w:rsidRDefault="00FF6097" w:rsidP="00B46460">
      <w:pPr>
        <w:autoSpaceDE w:val="0"/>
        <w:autoSpaceDN w:val="0"/>
        <w:adjustRightInd w:val="0"/>
        <w:spacing w:after="0" w:line="240" w:lineRule="auto"/>
        <w:ind w:firstLine="709"/>
        <w:jc w:val="center"/>
        <w:rPr>
          <w:rFonts w:ascii="Arial" w:hAnsi="Arial" w:cs="Arial"/>
          <w:b/>
          <w:sz w:val="24"/>
          <w:szCs w:val="24"/>
        </w:rPr>
      </w:pPr>
    </w:p>
    <w:p w:rsidR="00FF6097" w:rsidRPr="00B46460" w:rsidRDefault="00FF6097" w:rsidP="00B46460">
      <w:pPr>
        <w:autoSpaceDE w:val="0"/>
        <w:autoSpaceDN w:val="0"/>
        <w:adjustRightInd w:val="0"/>
        <w:spacing w:after="0" w:line="240" w:lineRule="auto"/>
        <w:ind w:firstLine="709"/>
        <w:jc w:val="center"/>
        <w:rPr>
          <w:rFonts w:ascii="Arial" w:hAnsi="Arial" w:cs="Arial"/>
          <w:b/>
          <w:sz w:val="24"/>
          <w:szCs w:val="24"/>
        </w:rPr>
      </w:pPr>
    </w:p>
    <w:p w:rsidR="00FF6097" w:rsidRPr="00B46460" w:rsidRDefault="00FF6097" w:rsidP="00B46460">
      <w:pPr>
        <w:autoSpaceDE w:val="0"/>
        <w:autoSpaceDN w:val="0"/>
        <w:adjustRightInd w:val="0"/>
        <w:spacing w:after="0" w:line="240" w:lineRule="auto"/>
        <w:ind w:firstLine="709"/>
        <w:jc w:val="center"/>
        <w:rPr>
          <w:rFonts w:ascii="Arial" w:hAnsi="Arial" w:cs="Arial"/>
          <w:b/>
          <w:sz w:val="24"/>
          <w:szCs w:val="24"/>
        </w:rPr>
      </w:pPr>
    </w:p>
    <w:p w:rsidR="00FF6097" w:rsidRPr="00B46460" w:rsidRDefault="00FF6097" w:rsidP="00B46460">
      <w:pPr>
        <w:autoSpaceDE w:val="0"/>
        <w:autoSpaceDN w:val="0"/>
        <w:adjustRightInd w:val="0"/>
        <w:spacing w:after="0" w:line="240" w:lineRule="auto"/>
        <w:ind w:firstLine="709"/>
        <w:jc w:val="center"/>
        <w:rPr>
          <w:rFonts w:ascii="Arial" w:hAnsi="Arial" w:cs="Arial"/>
          <w:b/>
          <w:sz w:val="24"/>
          <w:szCs w:val="24"/>
        </w:rPr>
      </w:pPr>
    </w:p>
    <w:p w:rsidR="00FF6097" w:rsidRPr="00B46460" w:rsidRDefault="00FF6097" w:rsidP="00B46460">
      <w:pPr>
        <w:autoSpaceDE w:val="0"/>
        <w:autoSpaceDN w:val="0"/>
        <w:adjustRightInd w:val="0"/>
        <w:spacing w:after="0" w:line="240" w:lineRule="auto"/>
        <w:ind w:firstLine="709"/>
        <w:jc w:val="center"/>
        <w:rPr>
          <w:rFonts w:ascii="Arial" w:hAnsi="Arial" w:cs="Arial"/>
          <w:b/>
          <w:sz w:val="24"/>
          <w:szCs w:val="24"/>
        </w:rPr>
      </w:pPr>
    </w:p>
    <w:p w:rsidR="00FF6097" w:rsidRPr="00B46460" w:rsidRDefault="00FF6097" w:rsidP="00B46460">
      <w:pPr>
        <w:autoSpaceDE w:val="0"/>
        <w:autoSpaceDN w:val="0"/>
        <w:adjustRightInd w:val="0"/>
        <w:spacing w:after="0" w:line="240" w:lineRule="auto"/>
        <w:ind w:firstLine="709"/>
        <w:jc w:val="center"/>
        <w:rPr>
          <w:rFonts w:ascii="Arial" w:hAnsi="Arial" w:cs="Arial"/>
          <w:b/>
          <w:sz w:val="24"/>
          <w:szCs w:val="24"/>
        </w:rPr>
      </w:pPr>
    </w:p>
    <w:sectPr w:rsidR="00FF6097" w:rsidRPr="00B46460" w:rsidSect="00B4646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C47" w:rsidRDefault="00D27C47" w:rsidP="00322713">
      <w:pPr>
        <w:spacing w:after="0" w:line="240" w:lineRule="auto"/>
      </w:pPr>
      <w:r>
        <w:separator/>
      </w:r>
    </w:p>
  </w:endnote>
  <w:endnote w:type="continuationSeparator" w:id="0">
    <w:p w:rsidR="00D27C47" w:rsidRDefault="00D27C47" w:rsidP="0032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693460"/>
      <w:docPartObj>
        <w:docPartGallery w:val="Page Numbers (Bottom of Page)"/>
        <w:docPartUnique/>
      </w:docPartObj>
    </w:sdtPr>
    <w:sdtContent>
      <w:p w:rsidR="003D4324" w:rsidRDefault="003D4324">
        <w:pPr>
          <w:pStyle w:val="ac"/>
          <w:jc w:val="right"/>
        </w:pPr>
        <w:r>
          <w:fldChar w:fldCharType="begin"/>
        </w:r>
        <w:r>
          <w:instrText>PAGE   \* MERGEFORMAT</w:instrText>
        </w:r>
        <w:r>
          <w:fldChar w:fldCharType="separate"/>
        </w:r>
        <w:r w:rsidR="00DB6E6A">
          <w:rPr>
            <w:noProof/>
          </w:rPr>
          <w:t>21</w:t>
        </w:r>
        <w:r>
          <w:fldChar w:fldCharType="end"/>
        </w:r>
      </w:p>
    </w:sdtContent>
  </w:sdt>
  <w:p w:rsidR="003D4324" w:rsidRDefault="003D432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C47" w:rsidRDefault="00D27C47" w:rsidP="00322713">
      <w:pPr>
        <w:spacing w:after="0" w:line="240" w:lineRule="auto"/>
      </w:pPr>
      <w:r>
        <w:separator/>
      </w:r>
    </w:p>
  </w:footnote>
  <w:footnote w:type="continuationSeparator" w:id="0">
    <w:p w:rsidR="00D27C47" w:rsidRDefault="00D27C47" w:rsidP="00322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144"/>
    <w:multiLevelType w:val="hybridMultilevel"/>
    <w:tmpl w:val="66924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235CB4"/>
    <w:multiLevelType w:val="hybridMultilevel"/>
    <w:tmpl w:val="BDFE5B0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4409F"/>
    <w:multiLevelType w:val="hybridMultilevel"/>
    <w:tmpl w:val="BA34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7052D"/>
    <w:multiLevelType w:val="hybridMultilevel"/>
    <w:tmpl w:val="6B2E5824"/>
    <w:lvl w:ilvl="0" w:tplc="3E3AC0B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15:restartNumberingAfterBreak="0">
    <w:nsid w:val="11954496"/>
    <w:multiLevelType w:val="hybridMultilevel"/>
    <w:tmpl w:val="F39EB084"/>
    <w:lvl w:ilvl="0" w:tplc="D9E60F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2B23B7"/>
    <w:multiLevelType w:val="hybridMultilevel"/>
    <w:tmpl w:val="D76ABEA2"/>
    <w:lvl w:ilvl="0" w:tplc="1B004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627D1B"/>
    <w:multiLevelType w:val="hybridMultilevel"/>
    <w:tmpl w:val="FBE66104"/>
    <w:lvl w:ilvl="0" w:tplc="9CD87354">
      <w:start w:val="1"/>
      <w:numFmt w:val="decimal"/>
      <w:lvlText w:val="%1."/>
      <w:lvlJc w:val="left"/>
      <w:pPr>
        <w:ind w:left="1130" w:hanging="360"/>
      </w:pPr>
      <w:rPr>
        <w:rFonts w:hint="default"/>
        <w:b/>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7" w15:restartNumberingAfterBreak="0">
    <w:nsid w:val="2FFA4181"/>
    <w:multiLevelType w:val="multilevel"/>
    <w:tmpl w:val="CD002582"/>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8" w15:restartNumberingAfterBreak="0">
    <w:nsid w:val="3E922187"/>
    <w:multiLevelType w:val="hybridMultilevel"/>
    <w:tmpl w:val="E5AA4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6D6093"/>
    <w:multiLevelType w:val="hybridMultilevel"/>
    <w:tmpl w:val="4A46AD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605898"/>
    <w:multiLevelType w:val="hybridMultilevel"/>
    <w:tmpl w:val="EE4ED42A"/>
    <w:lvl w:ilvl="0" w:tplc="CB2C1662">
      <w:start w:val="1"/>
      <w:numFmt w:val="bullet"/>
      <w:lvlText w:val=""/>
      <w:lvlJc w:val="left"/>
      <w:pPr>
        <w:tabs>
          <w:tab w:val="num" w:pos="720"/>
        </w:tabs>
        <w:ind w:left="720" w:hanging="360"/>
      </w:pPr>
      <w:rPr>
        <w:rFonts w:ascii="Wingdings 3" w:hAnsi="Wingdings 3" w:hint="default"/>
      </w:rPr>
    </w:lvl>
    <w:lvl w:ilvl="1" w:tplc="0C6002E2" w:tentative="1">
      <w:start w:val="1"/>
      <w:numFmt w:val="bullet"/>
      <w:lvlText w:val=""/>
      <w:lvlJc w:val="left"/>
      <w:pPr>
        <w:tabs>
          <w:tab w:val="num" w:pos="1440"/>
        </w:tabs>
        <w:ind w:left="1440" w:hanging="360"/>
      </w:pPr>
      <w:rPr>
        <w:rFonts w:ascii="Wingdings 3" w:hAnsi="Wingdings 3" w:hint="default"/>
      </w:rPr>
    </w:lvl>
    <w:lvl w:ilvl="2" w:tplc="CF9C24A4" w:tentative="1">
      <w:start w:val="1"/>
      <w:numFmt w:val="bullet"/>
      <w:lvlText w:val=""/>
      <w:lvlJc w:val="left"/>
      <w:pPr>
        <w:tabs>
          <w:tab w:val="num" w:pos="2160"/>
        </w:tabs>
        <w:ind w:left="2160" w:hanging="360"/>
      </w:pPr>
      <w:rPr>
        <w:rFonts w:ascii="Wingdings 3" w:hAnsi="Wingdings 3" w:hint="default"/>
      </w:rPr>
    </w:lvl>
    <w:lvl w:ilvl="3" w:tplc="21ECC638" w:tentative="1">
      <w:start w:val="1"/>
      <w:numFmt w:val="bullet"/>
      <w:lvlText w:val=""/>
      <w:lvlJc w:val="left"/>
      <w:pPr>
        <w:tabs>
          <w:tab w:val="num" w:pos="2880"/>
        </w:tabs>
        <w:ind w:left="2880" w:hanging="360"/>
      </w:pPr>
      <w:rPr>
        <w:rFonts w:ascii="Wingdings 3" w:hAnsi="Wingdings 3" w:hint="default"/>
      </w:rPr>
    </w:lvl>
    <w:lvl w:ilvl="4" w:tplc="F90CCC22" w:tentative="1">
      <w:start w:val="1"/>
      <w:numFmt w:val="bullet"/>
      <w:lvlText w:val=""/>
      <w:lvlJc w:val="left"/>
      <w:pPr>
        <w:tabs>
          <w:tab w:val="num" w:pos="3600"/>
        </w:tabs>
        <w:ind w:left="3600" w:hanging="360"/>
      </w:pPr>
      <w:rPr>
        <w:rFonts w:ascii="Wingdings 3" w:hAnsi="Wingdings 3" w:hint="default"/>
      </w:rPr>
    </w:lvl>
    <w:lvl w:ilvl="5" w:tplc="CF244216" w:tentative="1">
      <w:start w:val="1"/>
      <w:numFmt w:val="bullet"/>
      <w:lvlText w:val=""/>
      <w:lvlJc w:val="left"/>
      <w:pPr>
        <w:tabs>
          <w:tab w:val="num" w:pos="4320"/>
        </w:tabs>
        <w:ind w:left="4320" w:hanging="360"/>
      </w:pPr>
      <w:rPr>
        <w:rFonts w:ascii="Wingdings 3" w:hAnsi="Wingdings 3" w:hint="default"/>
      </w:rPr>
    </w:lvl>
    <w:lvl w:ilvl="6" w:tplc="9914018C" w:tentative="1">
      <w:start w:val="1"/>
      <w:numFmt w:val="bullet"/>
      <w:lvlText w:val=""/>
      <w:lvlJc w:val="left"/>
      <w:pPr>
        <w:tabs>
          <w:tab w:val="num" w:pos="5040"/>
        </w:tabs>
        <w:ind w:left="5040" w:hanging="360"/>
      </w:pPr>
      <w:rPr>
        <w:rFonts w:ascii="Wingdings 3" w:hAnsi="Wingdings 3" w:hint="default"/>
      </w:rPr>
    </w:lvl>
    <w:lvl w:ilvl="7" w:tplc="C20A84FE" w:tentative="1">
      <w:start w:val="1"/>
      <w:numFmt w:val="bullet"/>
      <w:lvlText w:val=""/>
      <w:lvlJc w:val="left"/>
      <w:pPr>
        <w:tabs>
          <w:tab w:val="num" w:pos="5760"/>
        </w:tabs>
        <w:ind w:left="5760" w:hanging="360"/>
      </w:pPr>
      <w:rPr>
        <w:rFonts w:ascii="Wingdings 3" w:hAnsi="Wingdings 3" w:hint="default"/>
      </w:rPr>
    </w:lvl>
    <w:lvl w:ilvl="8" w:tplc="70DACC6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A3A25AF"/>
    <w:multiLevelType w:val="hybridMultilevel"/>
    <w:tmpl w:val="CEEA5D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651E0DFF"/>
    <w:multiLevelType w:val="hybridMultilevel"/>
    <w:tmpl w:val="492CAE7A"/>
    <w:lvl w:ilvl="0" w:tplc="D200F4D6">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E613200"/>
    <w:multiLevelType w:val="hybridMultilevel"/>
    <w:tmpl w:val="382EC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3"/>
  </w:num>
  <w:num w:numId="5">
    <w:abstractNumId w:val="10"/>
  </w:num>
  <w:num w:numId="6">
    <w:abstractNumId w:val="6"/>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6E"/>
    <w:rsid w:val="00003E09"/>
    <w:rsid w:val="00005C1F"/>
    <w:rsid w:val="00027CE6"/>
    <w:rsid w:val="00037544"/>
    <w:rsid w:val="00040E99"/>
    <w:rsid w:val="00054B9B"/>
    <w:rsid w:val="00076AA2"/>
    <w:rsid w:val="000A6F0D"/>
    <w:rsid w:val="000E0F5C"/>
    <w:rsid w:val="000F3EFA"/>
    <w:rsid w:val="00102467"/>
    <w:rsid w:val="00103567"/>
    <w:rsid w:val="001118B5"/>
    <w:rsid w:val="00125A46"/>
    <w:rsid w:val="00164FA8"/>
    <w:rsid w:val="00166A2B"/>
    <w:rsid w:val="00177250"/>
    <w:rsid w:val="001919A5"/>
    <w:rsid w:val="00192143"/>
    <w:rsid w:val="001D2797"/>
    <w:rsid w:val="002362B7"/>
    <w:rsid w:val="0023764B"/>
    <w:rsid w:val="00245CF9"/>
    <w:rsid w:val="002567D7"/>
    <w:rsid w:val="00257661"/>
    <w:rsid w:val="00272D56"/>
    <w:rsid w:val="002960CA"/>
    <w:rsid w:val="002A60A2"/>
    <w:rsid w:val="002B494C"/>
    <w:rsid w:val="002D752B"/>
    <w:rsid w:val="00307F8E"/>
    <w:rsid w:val="00322713"/>
    <w:rsid w:val="00350C69"/>
    <w:rsid w:val="003511DF"/>
    <w:rsid w:val="003539F7"/>
    <w:rsid w:val="00356730"/>
    <w:rsid w:val="00394A1F"/>
    <w:rsid w:val="00395089"/>
    <w:rsid w:val="003B0E7D"/>
    <w:rsid w:val="003B7CA9"/>
    <w:rsid w:val="003C0EAD"/>
    <w:rsid w:val="003D4324"/>
    <w:rsid w:val="003F4D9C"/>
    <w:rsid w:val="00414B6D"/>
    <w:rsid w:val="004236A1"/>
    <w:rsid w:val="00434691"/>
    <w:rsid w:val="00440ACE"/>
    <w:rsid w:val="00447C40"/>
    <w:rsid w:val="00451288"/>
    <w:rsid w:val="00457E11"/>
    <w:rsid w:val="004609E6"/>
    <w:rsid w:val="00470C53"/>
    <w:rsid w:val="00482E71"/>
    <w:rsid w:val="00482FF9"/>
    <w:rsid w:val="00483EB2"/>
    <w:rsid w:val="00496527"/>
    <w:rsid w:val="004A5F08"/>
    <w:rsid w:val="004B6826"/>
    <w:rsid w:val="004B6EC4"/>
    <w:rsid w:val="004D03AE"/>
    <w:rsid w:val="00504B6E"/>
    <w:rsid w:val="0050663C"/>
    <w:rsid w:val="00510B8B"/>
    <w:rsid w:val="00512B06"/>
    <w:rsid w:val="00512BD7"/>
    <w:rsid w:val="005169DB"/>
    <w:rsid w:val="00527E09"/>
    <w:rsid w:val="005507DB"/>
    <w:rsid w:val="00553606"/>
    <w:rsid w:val="00555033"/>
    <w:rsid w:val="00571507"/>
    <w:rsid w:val="00572A17"/>
    <w:rsid w:val="005778ED"/>
    <w:rsid w:val="0058013C"/>
    <w:rsid w:val="0058453C"/>
    <w:rsid w:val="00590CED"/>
    <w:rsid w:val="005A5D1F"/>
    <w:rsid w:val="005B472C"/>
    <w:rsid w:val="005C06F4"/>
    <w:rsid w:val="005C2DFC"/>
    <w:rsid w:val="005E2633"/>
    <w:rsid w:val="005E529E"/>
    <w:rsid w:val="00635D7D"/>
    <w:rsid w:val="006374F2"/>
    <w:rsid w:val="0063776A"/>
    <w:rsid w:val="006471C1"/>
    <w:rsid w:val="00663190"/>
    <w:rsid w:val="00672657"/>
    <w:rsid w:val="006737FC"/>
    <w:rsid w:val="006748B6"/>
    <w:rsid w:val="00685C07"/>
    <w:rsid w:val="00685EF5"/>
    <w:rsid w:val="00687C0A"/>
    <w:rsid w:val="00695E03"/>
    <w:rsid w:val="006A3750"/>
    <w:rsid w:val="006C704F"/>
    <w:rsid w:val="006E61FA"/>
    <w:rsid w:val="006E62A9"/>
    <w:rsid w:val="006F436E"/>
    <w:rsid w:val="00701B5D"/>
    <w:rsid w:val="007300D5"/>
    <w:rsid w:val="00747AAE"/>
    <w:rsid w:val="0075609E"/>
    <w:rsid w:val="0079415E"/>
    <w:rsid w:val="007C23CE"/>
    <w:rsid w:val="007D225A"/>
    <w:rsid w:val="007E6830"/>
    <w:rsid w:val="00800A55"/>
    <w:rsid w:val="00804F95"/>
    <w:rsid w:val="00805430"/>
    <w:rsid w:val="0080653D"/>
    <w:rsid w:val="0081643B"/>
    <w:rsid w:val="00823FAF"/>
    <w:rsid w:val="00824023"/>
    <w:rsid w:val="00826390"/>
    <w:rsid w:val="00833BEF"/>
    <w:rsid w:val="00847A52"/>
    <w:rsid w:val="00863F48"/>
    <w:rsid w:val="008772E0"/>
    <w:rsid w:val="00890FB1"/>
    <w:rsid w:val="00894E12"/>
    <w:rsid w:val="008A5E65"/>
    <w:rsid w:val="008B674F"/>
    <w:rsid w:val="008D34D1"/>
    <w:rsid w:val="008D5F1A"/>
    <w:rsid w:val="008E735D"/>
    <w:rsid w:val="008F1EB5"/>
    <w:rsid w:val="008F35AF"/>
    <w:rsid w:val="009064FE"/>
    <w:rsid w:val="00907AC2"/>
    <w:rsid w:val="00931E62"/>
    <w:rsid w:val="009328F4"/>
    <w:rsid w:val="00940DDA"/>
    <w:rsid w:val="00953C10"/>
    <w:rsid w:val="00954C82"/>
    <w:rsid w:val="00956AD8"/>
    <w:rsid w:val="0096763E"/>
    <w:rsid w:val="00967F3C"/>
    <w:rsid w:val="009A0F91"/>
    <w:rsid w:val="009A509B"/>
    <w:rsid w:val="009A6A1C"/>
    <w:rsid w:val="009D0414"/>
    <w:rsid w:val="009D417C"/>
    <w:rsid w:val="009D4C43"/>
    <w:rsid w:val="00A17DA7"/>
    <w:rsid w:val="00A2326A"/>
    <w:rsid w:val="00A32A17"/>
    <w:rsid w:val="00A4079C"/>
    <w:rsid w:val="00A45DA5"/>
    <w:rsid w:val="00A5673D"/>
    <w:rsid w:val="00A70847"/>
    <w:rsid w:val="00A7160C"/>
    <w:rsid w:val="00A90440"/>
    <w:rsid w:val="00A91EDE"/>
    <w:rsid w:val="00AA2228"/>
    <w:rsid w:val="00AA61B5"/>
    <w:rsid w:val="00AB289E"/>
    <w:rsid w:val="00AB5091"/>
    <w:rsid w:val="00AD3E2A"/>
    <w:rsid w:val="00AD5EB9"/>
    <w:rsid w:val="00AF1D5D"/>
    <w:rsid w:val="00AF4360"/>
    <w:rsid w:val="00AF58AB"/>
    <w:rsid w:val="00B151CA"/>
    <w:rsid w:val="00B42019"/>
    <w:rsid w:val="00B46460"/>
    <w:rsid w:val="00B507EB"/>
    <w:rsid w:val="00B6638D"/>
    <w:rsid w:val="00B848E6"/>
    <w:rsid w:val="00B906DF"/>
    <w:rsid w:val="00B910BE"/>
    <w:rsid w:val="00B9340D"/>
    <w:rsid w:val="00B94EC4"/>
    <w:rsid w:val="00BC03AC"/>
    <w:rsid w:val="00BC27FA"/>
    <w:rsid w:val="00BE1DD5"/>
    <w:rsid w:val="00BE3304"/>
    <w:rsid w:val="00BF24E4"/>
    <w:rsid w:val="00C0240B"/>
    <w:rsid w:val="00C239C0"/>
    <w:rsid w:val="00C25C7C"/>
    <w:rsid w:val="00C5789F"/>
    <w:rsid w:val="00C653BE"/>
    <w:rsid w:val="00C71517"/>
    <w:rsid w:val="00C74129"/>
    <w:rsid w:val="00C87381"/>
    <w:rsid w:val="00CB3767"/>
    <w:rsid w:val="00CB598F"/>
    <w:rsid w:val="00CE0470"/>
    <w:rsid w:val="00CF2A07"/>
    <w:rsid w:val="00D16746"/>
    <w:rsid w:val="00D205F6"/>
    <w:rsid w:val="00D27C47"/>
    <w:rsid w:val="00D31E66"/>
    <w:rsid w:val="00D47AC2"/>
    <w:rsid w:val="00D54AF0"/>
    <w:rsid w:val="00D728B1"/>
    <w:rsid w:val="00D77BA5"/>
    <w:rsid w:val="00D80299"/>
    <w:rsid w:val="00D82483"/>
    <w:rsid w:val="00DA67C3"/>
    <w:rsid w:val="00DB6E6A"/>
    <w:rsid w:val="00DC31EA"/>
    <w:rsid w:val="00DD2B2A"/>
    <w:rsid w:val="00DE3CBC"/>
    <w:rsid w:val="00DE55D9"/>
    <w:rsid w:val="00DF0692"/>
    <w:rsid w:val="00DF2422"/>
    <w:rsid w:val="00E07B2A"/>
    <w:rsid w:val="00E33274"/>
    <w:rsid w:val="00E54F77"/>
    <w:rsid w:val="00E637B7"/>
    <w:rsid w:val="00E72A29"/>
    <w:rsid w:val="00E92BB3"/>
    <w:rsid w:val="00EB5441"/>
    <w:rsid w:val="00EB560C"/>
    <w:rsid w:val="00EE1981"/>
    <w:rsid w:val="00F03B51"/>
    <w:rsid w:val="00F055DF"/>
    <w:rsid w:val="00F13E01"/>
    <w:rsid w:val="00F15689"/>
    <w:rsid w:val="00F1578C"/>
    <w:rsid w:val="00F3784B"/>
    <w:rsid w:val="00F43E21"/>
    <w:rsid w:val="00F53395"/>
    <w:rsid w:val="00F610CA"/>
    <w:rsid w:val="00F62A74"/>
    <w:rsid w:val="00F62EC7"/>
    <w:rsid w:val="00F74CDE"/>
    <w:rsid w:val="00F962CE"/>
    <w:rsid w:val="00FB2EE6"/>
    <w:rsid w:val="00FB6C03"/>
    <w:rsid w:val="00FC033D"/>
    <w:rsid w:val="00FC45CD"/>
    <w:rsid w:val="00FF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F4E8"/>
  <w15:docId w15:val="{8EB24A43-A882-44B0-B4FC-C623995C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B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B6E"/>
    <w:pPr>
      <w:ind w:left="720"/>
      <w:contextualSpacing/>
    </w:pPr>
  </w:style>
  <w:style w:type="paragraph" w:styleId="a4">
    <w:name w:val="Normal (Web)"/>
    <w:basedOn w:val="a"/>
    <w:unhideWhenUsed/>
    <w:rsid w:val="00504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504B6E"/>
    <w:rPr>
      <w:rFonts w:ascii="Arial" w:hAnsi="Arial" w:cs="Arial"/>
    </w:rPr>
  </w:style>
  <w:style w:type="paragraph" w:customStyle="1" w:styleId="ConsPlusNormal0">
    <w:name w:val="ConsPlusNormal"/>
    <w:link w:val="ConsPlusNormal"/>
    <w:rsid w:val="00504B6E"/>
    <w:pPr>
      <w:autoSpaceDE w:val="0"/>
      <w:autoSpaceDN w:val="0"/>
      <w:adjustRightInd w:val="0"/>
      <w:spacing w:after="0" w:line="240" w:lineRule="auto"/>
      <w:ind w:firstLine="720"/>
    </w:pPr>
    <w:rPr>
      <w:rFonts w:ascii="Arial" w:hAnsi="Arial" w:cs="Arial"/>
    </w:rPr>
  </w:style>
  <w:style w:type="paragraph" w:styleId="a5">
    <w:name w:val="Balloon Text"/>
    <w:basedOn w:val="a"/>
    <w:link w:val="a6"/>
    <w:uiPriority w:val="99"/>
    <w:semiHidden/>
    <w:unhideWhenUsed/>
    <w:rsid w:val="00504B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B6E"/>
    <w:rPr>
      <w:rFonts w:ascii="Tahoma" w:eastAsiaTheme="minorEastAsia" w:hAnsi="Tahoma" w:cs="Tahoma"/>
      <w:sz w:val="16"/>
      <w:szCs w:val="16"/>
      <w:lang w:eastAsia="ru-RU"/>
    </w:rPr>
  </w:style>
  <w:style w:type="paragraph" w:customStyle="1" w:styleId="ConsPlusTitle">
    <w:name w:val="ConsPlusTitle"/>
    <w:rsid w:val="009D0414"/>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uiPriority w:val="1"/>
    <w:qFormat/>
    <w:rsid w:val="002A60A2"/>
    <w:pPr>
      <w:spacing w:after="0" w:line="240" w:lineRule="auto"/>
    </w:pPr>
    <w:rPr>
      <w:rFonts w:ascii="Calibri" w:eastAsia="Calibri" w:hAnsi="Calibri" w:cs="Times New Roman"/>
    </w:rPr>
  </w:style>
  <w:style w:type="character" w:customStyle="1" w:styleId="blk">
    <w:name w:val="blk"/>
    <w:basedOn w:val="a0"/>
    <w:rsid w:val="006471C1"/>
  </w:style>
  <w:style w:type="paragraph" w:styleId="a8">
    <w:name w:val="Body Text"/>
    <w:basedOn w:val="a"/>
    <w:link w:val="a9"/>
    <w:rsid w:val="008D34D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rsid w:val="008D34D1"/>
    <w:rPr>
      <w:rFonts w:ascii="Times New Roman" w:eastAsia="Times New Roman" w:hAnsi="Times New Roman" w:cs="Times New Roman"/>
      <w:sz w:val="20"/>
      <w:szCs w:val="20"/>
      <w:lang w:eastAsia="ru-RU"/>
    </w:rPr>
  </w:style>
  <w:style w:type="character" w:customStyle="1" w:styleId="1">
    <w:name w:val="Основной текст Знак1"/>
    <w:basedOn w:val="a0"/>
    <w:uiPriority w:val="99"/>
    <w:rsid w:val="008D34D1"/>
    <w:rPr>
      <w:rFonts w:ascii="Times New Roman" w:hAnsi="Times New Roman" w:cs="Times New Roman"/>
      <w:u w:val="none"/>
    </w:rPr>
  </w:style>
  <w:style w:type="character" w:customStyle="1" w:styleId="Calibri">
    <w:name w:val="Основной текст + Calibri"/>
    <w:aliases w:val="Курсив,Интервал 0 pt"/>
    <w:basedOn w:val="1"/>
    <w:uiPriority w:val="99"/>
    <w:rsid w:val="008D34D1"/>
    <w:rPr>
      <w:rFonts w:ascii="Calibri" w:hAnsi="Calibri" w:cs="Calibri"/>
      <w:i/>
      <w:iCs/>
      <w:spacing w:val="14"/>
      <w:u w:val="none"/>
    </w:rPr>
  </w:style>
  <w:style w:type="table" w:styleId="aa">
    <w:name w:val="Table Grid"/>
    <w:basedOn w:val="a1"/>
    <w:uiPriority w:val="59"/>
    <w:rsid w:val="00EB5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unhideWhenUsed/>
    <w:rsid w:val="00EB560C"/>
    <w:pPr>
      <w:spacing w:after="120"/>
      <w:ind w:left="283"/>
    </w:pPr>
    <w:rPr>
      <w:sz w:val="16"/>
      <w:szCs w:val="16"/>
    </w:rPr>
  </w:style>
  <w:style w:type="character" w:customStyle="1" w:styleId="30">
    <w:name w:val="Основной текст с отступом 3 Знак"/>
    <w:basedOn w:val="a0"/>
    <w:link w:val="3"/>
    <w:uiPriority w:val="99"/>
    <w:rsid w:val="00EB560C"/>
    <w:rPr>
      <w:rFonts w:eastAsiaTheme="minorEastAsia"/>
      <w:sz w:val="16"/>
      <w:szCs w:val="16"/>
      <w:lang w:eastAsia="ru-RU"/>
    </w:rPr>
  </w:style>
  <w:style w:type="character" w:customStyle="1" w:styleId="4">
    <w:name w:val="Основной текст (4)_"/>
    <w:basedOn w:val="a0"/>
    <w:link w:val="40"/>
    <w:uiPriority w:val="99"/>
    <w:locked/>
    <w:rsid w:val="0058453C"/>
    <w:rPr>
      <w:rFonts w:ascii="Times New Roman" w:hAnsi="Times New Roman" w:cs="Times New Roman"/>
      <w:b/>
      <w:bCs/>
      <w:sz w:val="28"/>
      <w:szCs w:val="28"/>
      <w:shd w:val="clear" w:color="auto" w:fill="FFFFFF"/>
    </w:rPr>
  </w:style>
  <w:style w:type="character" w:customStyle="1" w:styleId="41">
    <w:name w:val="Основной текст (4) + Не полужирный"/>
    <w:basedOn w:val="4"/>
    <w:uiPriority w:val="99"/>
    <w:rsid w:val="0058453C"/>
    <w:rPr>
      <w:rFonts w:ascii="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58453C"/>
    <w:pPr>
      <w:widowControl w:val="0"/>
      <w:shd w:val="clear" w:color="auto" w:fill="FFFFFF"/>
      <w:spacing w:after="240" w:line="326" w:lineRule="exact"/>
      <w:ind w:firstLine="5200"/>
    </w:pPr>
    <w:rPr>
      <w:rFonts w:ascii="Times New Roman" w:eastAsiaTheme="minorHAnsi" w:hAnsi="Times New Roman" w:cs="Times New Roman"/>
      <w:b/>
      <w:bCs/>
      <w:sz w:val="28"/>
      <w:szCs w:val="28"/>
      <w:lang w:eastAsia="en-US"/>
    </w:rPr>
  </w:style>
  <w:style w:type="character" w:customStyle="1" w:styleId="10">
    <w:name w:val="Заголовок №1_"/>
    <w:basedOn w:val="a0"/>
    <w:link w:val="11"/>
    <w:rsid w:val="00A32A17"/>
    <w:rPr>
      <w:rFonts w:ascii="Times New Roman" w:eastAsia="Times New Roman" w:hAnsi="Times New Roman" w:cs="Times New Roman"/>
      <w:b/>
      <w:bCs/>
      <w:spacing w:val="-11"/>
      <w:sz w:val="36"/>
      <w:szCs w:val="36"/>
      <w:shd w:val="clear" w:color="auto" w:fill="FFFFFF"/>
    </w:rPr>
  </w:style>
  <w:style w:type="paragraph" w:customStyle="1" w:styleId="11">
    <w:name w:val="Заголовок №1"/>
    <w:basedOn w:val="a"/>
    <w:link w:val="10"/>
    <w:rsid w:val="00A32A17"/>
    <w:pPr>
      <w:widowControl w:val="0"/>
      <w:shd w:val="clear" w:color="auto" w:fill="FFFFFF"/>
      <w:spacing w:after="300" w:line="0" w:lineRule="atLeast"/>
      <w:jc w:val="right"/>
      <w:outlineLvl w:val="0"/>
    </w:pPr>
    <w:rPr>
      <w:rFonts w:ascii="Times New Roman" w:eastAsia="Times New Roman" w:hAnsi="Times New Roman" w:cs="Times New Roman"/>
      <w:b/>
      <w:bCs/>
      <w:spacing w:val="-11"/>
      <w:sz w:val="36"/>
      <w:szCs w:val="36"/>
      <w:lang w:eastAsia="en-US"/>
    </w:rPr>
  </w:style>
  <w:style w:type="character" w:customStyle="1" w:styleId="ab">
    <w:name w:val="Основной текст_"/>
    <w:basedOn w:val="a0"/>
    <w:link w:val="12"/>
    <w:rsid w:val="00A32A17"/>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b"/>
    <w:rsid w:val="00A32A17"/>
    <w:pPr>
      <w:widowControl w:val="0"/>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3pt0pt">
    <w:name w:val="Основной текст + 13 pt;Интервал 0 pt"/>
    <w:basedOn w:val="ab"/>
    <w:rsid w:val="00A32A17"/>
    <w:rPr>
      <w:rFonts w:ascii="Times New Roman" w:eastAsia="Times New Roman" w:hAnsi="Times New Roman" w:cs="Times New Roman"/>
      <w:color w:val="000000"/>
      <w:spacing w:val="1"/>
      <w:w w:val="100"/>
      <w:position w:val="0"/>
      <w:sz w:val="26"/>
      <w:szCs w:val="26"/>
      <w:shd w:val="clear" w:color="auto" w:fill="FFFFFF"/>
      <w:lang w:val="ru-RU" w:eastAsia="ru-RU" w:bidi="ru-RU"/>
    </w:rPr>
  </w:style>
  <w:style w:type="paragraph" w:styleId="ac">
    <w:name w:val="footer"/>
    <w:basedOn w:val="a"/>
    <w:link w:val="ad"/>
    <w:uiPriority w:val="99"/>
    <w:rsid w:val="00FB6C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B6C03"/>
    <w:rPr>
      <w:rFonts w:ascii="Times New Roman" w:eastAsia="Times New Roman" w:hAnsi="Times New Roman" w:cs="Times New Roman"/>
      <w:sz w:val="24"/>
      <w:szCs w:val="24"/>
    </w:rPr>
  </w:style>
  <w:style w:type="paragraph" w:styleId="ae">
    <w:name w:val="header"/>
    <w:basedOn w:val="a"/>
    <w:link w:val="af"/>
    <w:uiPriority w:val="99"/>
    <w:unhideWhenUsed/>
    <w:rsid w:val="0032271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22713"/>
    <w:rPr>
      <w:rFonts w:eastAsiaTheme="minorEastAsia"/>
      <w:lang w:eastAsia="ru-RU"/>
    </w:rPr>
  </w:style>
  <w:style w:type="character" w:customStyle="1" w:styleId="2">
    <w:name w:val="Основной текст (2)_"/>
    <w:basedOn w:val="a0"/>
    <w:link w:val="20"/>
    <w:uiPriority w:val="99"/>
    <w:rsid w:val="0063776A"/>
    <w:rPr>
      <w:rFonts w:ascii="Times New Roman" w:hAnsi="Times New Roman" w:cs="Times New Roman"/>
      <w:b/>
      <w:bCs/>
      <w:sz w:val="26"/>
      <w:szCs w:val="26"/>
      <w:shd w:val="clear" w:color="auto" w:fill="FFFFFF"/>
    </w:rPr>
  </w:style>
  <w:style w:type="character" w:customStyle="1" w:styleId="21">
    <w:name w:val="Заголовок №2_"/>
    <w:basedOn w:val="a0"/>
    <w:link w:val="22"/>
    <w:uiPriority w:val="99"/>
    <w:rsid w:val="0063776A"/>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63776A"/>
    <w:pPr>
      <w:shd w:val="clear" w:color="auto" w:fill="FFFFFF"/>
      <w:spacing w:after="240" w:line="240" w:lineRule="atLeast"/>
      <w:jc w:val="center"/>
    </w:pPr>
    <w:rPr>
      <w:rFonts w:ascii="Times New Roman" w:eastAsiaTheme="minorHAnsi" w:hAnsi="Times New Roman" w:cs="Times New Roman"/>
      <w:b/>
      <w:bCs/>
      <w:sz w:val="26"/>
      <w:szCs w:val="26"/>
      <w:lang w:eastAsia="en-US"/>
    </w:rPr>
  </w:style>
  <w:style w:type="paragraph" w:customStyle="1" w:styleId="22">
    <w:name w:val="Заголовок №2"/>
    <w:basedOn w:val="a"/>
    <w:link w:val="21"/>
    <w:uiPriority w:val="99"/>
    <w:rsid w:val="0063776A"/>
    <w:pPr>
      <w:shd w:val="clear" w:color="auto" w:fill="FFFFFF"/>
      <w:spacing w:before="360" w:after="240" w:line="240" w:lineRule="atLeast"/>
      <w:ind w:firstLine="700"/>
      <w:jc w:val="both"/>
      <w:outlineLvl w:val="1"/>
    </w:pPr>
    <w:rPr>
      <w:rFonts w:ascii="Times New Roman" w:eastAsiaTheme="minorHAnsi" w:hAnsi="Times New Roman"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F787C-9BE9-4D26-B35D-C415B12B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8912</Words>
  <Characters>50803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SPUTNIK</dc:creator>
  <cp:keywords/>
  <dc:description/>
  <cp:lastModifiedBy>Пользователь</cp:lastModifiedBy>
  <cp:revision>2</cp:revision>
  <cp:lastPrinted>2023-08-08T09:03:00Z</cp:lastPrinted>
  <dcterms:created xsi:type="dcterms:W3CDTF">2023-08-08T09:07:00Z</dcterms:created>
  <dcterms:modified xsi:type="dcterms:W3CDTF">2023-08-08T09:07:00Z</dcterms:modified>
</cp:coreProperties>
</file>